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01" w:type="dxa"/>
        <w:jc w:val="center"/>
        <w:tblLayout w:type="fixed"/>
        <w:tblLook w:val="0000" w:firstRow="0" w:lastRow="0" w:firstColumn="0" w:lastColumn="0" w:noHBand="0" w:noVBand="0"/>
      </w:tblPr>
      <w:tblGrid>
        <w:gridCol w:w="3681"/>
        <w:gridCol w:w="6720"/>
      </w:tblGrid>
      <w:tr w:rsidR="00603B8D" w:rsidRPr="00802DFE" w14:paraId="04646986" w14:textId="77777777" w:rsidTr="003F78F3">
        <w:trPr>
          <w:trHeight w:val="1368"/>
          <w:jc w:val="center"/>
        </w:trPr>
        <w:tc>
          <w:tcPr>
            <w:tcW w:w="3681" w:type="dxa"/>
            <w:shd w:val="clear" w:color="000000" w:fill="FFFFFF"/>
          </w:tcPr>
          <w:p w14:paraId="6D9647E3" w14:textId="77777777" w:rsidR="00603B8D" w:rsidRPr="00802DFE" w:rsidRDefault="00603B8D" w:rsidP="004D62D0">
            <w:pPr>
              <w:keepNext/>
              <w:autoSpaceDE w:val="0"/>
              <w:autoSpaceDN w:val="0"/>
              <w:adjustRightInd w:val="0"/>
              <w:ind w:firstLine="17"/>
              <w:jc w:val="center"/>
              <w:rPr>
                <w:bCs/>
                <w:sz w:val="28"/>
                <w:szCs w:val="28"/>
                <w:lang w:val="en-US"/>
              </w:rPr>
            </w:pPr>
            <w:r w:rsidRPr="00802DFE">
              <w:rPr>
                <w:bCs/>
                <w:sz w:val="28"/>
                <w:szCs w:val="28"/>
              </w:rPr>
              <w:softHyphen/>
            </w:r>
            <w:r w:rsidRPr="00802DFE">
              <w:rPr>
                <w:bCs/>
                <w:sz w:val="28"/>
                <w:szCs w:val="28"/>
              </w:rPr>
              <w:softHyphen/>
              <w:t>BỘ TƯ PHÁP</w:t>
            </w:r>
          </w:p>
          <w:p w14:paraId="3950C361" w14:textId="77777777" w:rsidR="00603B8D" w:rsidRPr="00802DFE" w:rsidRDefault="00603B8D" w:rsidP="004D62D0">
            <w:pPr>
              <w:keepNext/>
              <w:autoSpaceDE w:val="0"/>
              <w:autoSpaceDN w:val="0"/>
              <w:adjustRightInd w:val="0"/>
              <w:ind w:firstLine="17"/>
              <w:jc w:val="center"/>
              <w:rPr>
                <w:b/>
                <w:bCs/>
                <w:sz w:val="28"/>
                <w:szCs w:val="28"/>
                <w:lang w:val="en-US"/>
              </w:rPr>
            </w:pPr>
            <w:r w:rsidRPr="00802DFE">
              <w:rPr>
                <w:b/>
                <w:bCs/>
                <w:sz w:val="28"/>
                <w:szCs w:val="28"/>
                <w:lang w:val="en-US"/>
              </w:rPr>
              <w:t>CỤC BỔ TRỢ TƯ PHÁP</w:t>
            </w:r>
          </w:p>
          <w:p w14:paraId="6A643A13" w14:textId="77777777" w:rsidR="00603B8D" w:rsidRPr="00802DFE" w:rsidRDefault="00603B8D" w:rsidP="001E14C2">
            <w:pPr>
              <w:keepNext/>
              <w:autoSpaceDE w:val="0"/>
              <w:autoSpaceDN w:val="0"/>
              <w:adjustRightInd w:val="0"/>
              <w:ind w:firstLine="720"/>
              <w:jc w:val="center"/>
              <w:rPr>
                <w:b/>
                <w:bCs/>
                <w:sz w:val="28"/>
                <w:szCs w:val="28"/>
                <w:lang w:val="en-US"/>
              </w:rPr>
            </w:pPr>
            <w:r w:rsidRPr="00802DFE">
              <w:rPr>
                <w:noProof/>
                <w:sz w:val="28"/>
                <w:szCs w:val="28"/>
                <w:lang w:val="en-US"/>
              </w:rPr>
              <mc:AlternateContent>
                <mc:Choice Requires="wps">
                  <w:drawing>
                    <wp:anchor distT="4294967292" distB="4294967292" distL="114300" distR="114300" simplePos="0" relativeHeight="251659264" behindDoc="0" locked="0" layoutInCell="1" allowOverlap="1" wp14:anchorId="4CB3C78C" wp14:editId="27FB2EFC">
                      <wp:simplePos x="0" y="0"/>
                      <wp:positionH relativeFrom="column">
                        <wp:posOffset>878840</wp:posOffset>
                      </wp:positionH>
                      <wp:positionV relativeFrom="paragraph">
                        <wp:posOffset>42544</wp:posOffset>
                      </wp:positionV>
                      <wp:extent cx="580390" cy="0"/>
                      <wp:effectExtent l="0" t="0" r="1016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03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1403BA7" id="Straight Connector 6"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9.2pt,3.35pt" to="114.9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">
                      <o:lock v:ext="edit" shapetype="f"/>
                    </v:line>
                  </w:pict>
                </mc:Fallback>
              </mc:AlternateContent>
            </w:r>
          </w:p>
          <w:p w14:paraId="2214E2F1" w14:textId="717F3DCA" w:rsidR="00603B8D" w:rsidRPr="00DE59A5" w:rsidRDefault="00DE59A5" w:rsidP="00E57D41">
            <w:pPr>
              <w:keepNext/>
              <w:tabs>
                <w:tab w:val="left" w:pos="750"/>
                <w:tab w:val="center" w:pos="1732"/>
              </w:tabs>
              <w:autoSpaceDE w:val="0"/>
              <w:autoSpaceDN w:val="0"/>
              <w:adjustRightInd w:val="0"/>
              <w:spacing w:before="120"/>
              <w:jc w:val="center"/>
              <w:rPr>
                <w:sz w:val="28"/>
                <w:szCs w:val="28"/>
                <w:lang w:val="en-US"/>
              </w:rPr>
            </w:pPr>
            <w:r>
              <w:rPr>
                <w:sz w:val="28"/>
                <w:szCs w:val="28"/>
                <w:lang w:val="en-US"/>
              </w:rPr>
              <w:t>Số:            /</w:t>
            </w:r>
            <w:r w:rsidR="00E57D41">
              <w:rPr>
                <w:sz w:val="28"/>
                <w:szCs w:val="28"/>
                <w:lang w:val="en-US"/>
              </w:rPr>
              <w:t>TTr</w:t>
            </w:r>
            <w:r>
              <w:rPr>
                <w:sz w:val="28"/>
                <w:szCs w:val="28"/>
                <w:lang w:val="en-US"/>
              </w:rPr>
              <w:t>-BTTP</w:t>
            </w:r>
          </w:p>
        </w:tc>
        <w:tc>
          <w:tcPr>
            <w:tcW w:w="6720" w:type="dxa"/>
            <w:shd w:val="clear" w:color="000000" w:fill="FFFFFF"/>
          </w:tcPr>
          <w:p w14:paraId="1652EA94" w14:textId="77777777" w:rsidR="00603B8D" w:rsidRPr="00802DFE" w:rsidRDefault="00603B8D" w:rsidP="004D62D0">
            <w:pPr>
              <w:keepNext/>
              <w:autoSpaceDE w:val="0"/>
              <w:autoSpaceDN w:val="0"/>
              <w:adjustRightInd w:val="0"/>
              <w:ind w:firstLine="26"/>
              <w:jc w:val="center"/>
              <w:rPr>
                <w:b/>
                <w:bCs/>
                <w:sz w:val="28"/>
                <w:szCs w:val="28"/>
              </w:rPr>
            </w:pPr>
            <w:r w:rsidRPr="00802DFE">
              <w:rPr>
                <w:b/>
                <w:bCs/>
                <w:sz w:val="28"/>
                <w:szCs w:val="28"/>
              </w:rPr>
              <w:t>CỘNG HOÀ XÃ HỘI CHỦ NGHĨA VIỆT NAM</w:t>
            </w:r>
          </w:p>
          <w:p w14:paraId="05FDFDFF" w14:textId="77777777" w:rsidR="00603B8D" w:rsidRPr="00802DFE" w:rsidRDefault="00603B8D" w:rsidP="004D62D0">
            <w:pPr>
              <w:keepNext/>
              <w:autoSpaceDE w:val="0"/>
              <w:autoSpaceDN w:val="0"/>
              <w:adjustRightInd w:val="0"/>
              <w:jc w:val="center"/>
              <w:rPr>
                <w:b/>
                <w:bCs/>
                <w:sz w:val="28"/>
                <w:szCs w:val="28"/>
              </w:rPr>
            </w:pPr>
            <w:r w:rsidRPr="00802DFE">
              <w:rPr>
                <w:b/>
                <w:bCs/>
                <w:sz w:val="28"/>
                <w:szCs w:val="28"/>
              </w:rPr>
              <w:t>Độc lập - Tự do - Hạnh phúc</w:t>
            </w:r>
          </w:p>
          <w:p w14:paraId="7C05C506" w14:textId="69FD0736" w:rsidR="00603B8D" w:rsidRPr="00802DFE" w:rsidRDefault="00603B8D" w:rsidP="00BE75CA">
            <w:pPr>
              <w:keepNext/>
              <w:autoSpaceDE w:val="0"/>
              <w:autoSpaceDN w:val="0"/>
              <w:adjustRightInd w:val="0"/>
              <w:spacing w:before="480" w:after="240" w:line="240" w:lineRule="atLeast"/>
              <w:ind w:firstLine="720"/>
              <w:jc w:val="center"/>
              <w:rPr>
                <w:sz w:val="28"/>
                <w:szCs w:val="28"/>
                <w:lang w:val="en-US"/>
              </w:rPr>
            </w:pPr>
            <w:r w:rsidRPr="00802DFE">
              <w:rPr>
                <w:noProof/>
                <w:sz w:val="28"/>
                <w:szCs w:val="28"/>
                <w:lang w:val="en-US"/>
              </w:rPr>
              <mc:AlternateContent>
                <mc:Choice Requires="wps">
                  <w:drawing>
                    <wp:anchor distT="4294967293" distB="4294967293" distL="114300" distR="114300" simplePos="0" relativeHeight="251660288" behindDoc="0" locked="0" layoutInCell="1" allowOverlap="1" wp14:anchorId="6A464D50" wp14:editId="7E8B5DB6">
                      <wp:simplePos x="0" y="0"/>
                      <wp:positionH relativeFrom="margin">
                        <wp:posOffset>946150</wp:posOffset>
                      </wp:positionH>
                      <wp:positionV relativeFrom="paragraph">
                        <wp:posOffset>33020</wp:posOffset>
                      </wp:positionV>
                      <wp:extent cx="225742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5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3F22D2" id="Straight Connector 2" o:spid="_x0000_s1026" style="position:absolute;z-index:251660288;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74.5pt,2.6pt" to="252.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">
                      <o:lock v:ext="edit" shapetype="f"/>
                      <w10:wrap anchorx="margin"/>
                    </v:line>
                  </w:pict>
                </mc:Fallback>
              </mc:AlternateContent>
            </w:r>
            <w:r w:rsidRPr="00802DFE">
              <w:rPr>
                <w:i/>
                <w:iCs/>
                <w:sz w:val="28"/>
                <w:szCs w:val="28"/>
              </w:rPr>
              <w:t>Hà Nội, ngày       tháng</w:t>
            </w:r>
            <w:r w:rsidR="00AC6048" w:rsidRPr="00802DFE">
              <w:rPr>
                <w:i/>
                <w:iCs/>
                <w:sz w:val="28"/>
                <w:szCs w:val="28"/>
              </w:rPr>
              <w:t xml:space="preserve">  </w:t>
            </w:r>
            <w:r w:rsidR="00BE75CA">
              <w:rPr>
                <w:i/>
                <w:iCs/>
                <w:sz w:val="28"/>
                <w:szCs w:val="28"/>
                <w:lang w:val="en-US"/>
              </w:rPr>
              <w:t xml:space="preserve">  </w:t>
            </w:r>
            <w:r w:rsidR="00AC6048" w:rsidRPr="00802DFE">
              <w:rPr>
                <w:i/>
                <w:iCs/>
                <w:sz w:val="28"/>
                <w:szCs w:val="28"/>
              </w:rPr>
              <w:t xml:space="preserve">  </w:t>
            </w:r>
            <w:r w:rsidRPr="00802DFE">
              <w:rPr>
                <w:i/>
                <w:iCs/>
                <w:sz w:val="28"/>
                <w:szCs w:val="28"/>
              </w:rPr>
              <w:t>năm 202</w:t>
            </w:r>
            <w:r w:rsidR="004D62D0" w:rsidRPr="00802DFE">
              <w:rPr>
                <w:i/>
                <w:iCs/>
                <w:sz w:val="28"/>
                <w:szCs w:val="28"/>
                <w:lang w:val="en-US"/>
              </w:rPr>
              <w:t>4</w:t>
            </w:r>
          </w:p>
        </w:tc>
      </w:tr>
    </w:tbl>
    <w:p w14:paraId="1B30F45A" w14:textId="7D73DA3D" w:rsidR="00603B8D" w:rsidRPr="00802DFE" w:rsidRDefault="004C2379" w:rsidP="007D3D90">
      <w:pPr>
        <w:autoSpaceDE w:val="0"/>
        <w:autoSpaceDN w:val="0"/>
        <w:adjustRightInd w:val="0"/>
        <w:spacing w:line="360" w:lineRule="exact"/>
        <w:jc w:val="center"/>
        <w:rPr>
          <w:b/>
          <w:bCs/>
          <w:sz w:val="28"/>
          <w:szCs w:val="28"/>
        </w:rPr>
      </w:pPr>
      <w:r>
        <w:rPr>
          <w:b/>
          <w:bCs/>
          <w:sz w:val="28"/>
          <w:szCs w:val="28"/>
          <w:lang w:val="en-US"/>
        </w:rPr>
        <w:t>TỜ TRÌNH</w:t>
      </w:r>
      <w:r w:rsidR="00603B8D" w:rsidRPr="00802DFE">
        <w:rPr>
          <w:b/>
          <w:bCs/>
          <w:sz w:val="28"/>
          <w:szCs w:val="28"/>
        </w:rPr>
        <w:t xml:space="preserve"> </w:t>
      </w:r>
    </w:p>
    <w:p w14:paraId="6194FEC8" w14:textId="69195AB3" w:rsidR="00603B8D" w:rsidRPr="00802DFE" w:rsidRDefault="006D6690" w:rsidP="00066D60">
      <w:pPr>
        <w:autoSpaceDE w:val="0"/>
        <w:autoSpaceDN w:val="0"/>
        <w:adjustRightInd w:val="0"/>
        <w:spacing w:line="360" w:lineRule="exact"/>
        <w:jc w:val="center"/>
        <w:rPr>
          <w:b/>
          <w:bCs/>
          <w:sz w:val="28"/>
          <w:szCs w:val="28"/>
        </w:rPr>
      </w:pPr>
      <w:r>
        <w:rPr>
          <w:b/>
          <w:bCs/>
          <w:sz w:val="28"/>
          <w:szCs w:val="28"/>
          <w:lang w:val="en-US"/>
        </w:rPr>
        <w:t xml:space="preserve"> Dự thảo </w:t>
      </w:r>
      <w:r w:rsidR="00F61AE2" w:rsidRPr="00032CBB">
        <w:rPr>
          <w:b/>
          <w:bCs/>
          <w:sz w:val="28"/>
          <w:szCs w:val="28"/>
        </w:rPr>
        <w:t xml:space="preserve">Thông tư </w:t>
      </w:r>
      <w:r w:rsidR="00066D60" w:rsidRPr="00066D60">
        <w:rPr>
          <w:b/>
          <w:bCs/>
          <w:sz w:val="28"/>
          <w:szCs w:val="28"/>
        </w:rPr>
        <w:t>quy định cơ chế, chính sách về giá dịch vụ đấu giá tài sản mà pháp luật quy định phải bán thông qua đấu giá; chi phí đăng thông báo lựa chọn tổ chức hành nghề đấu giá tài sản, chi phí thông báo công khai việc đấu giá trên Cổng Đấu giá tài sản quốc gia, chi phí sử dụng phần mềm đấu giá trực tuyến trên Cổng Đấu giá tài sản quốc gia</w:t>
      </w:r>
      <w:r w:rsidR="00912A00" w:rsidRPr="00912A00">
        <w:rPr>
          <w:b/>
          <w:bCs/>
          <w:sz w:val="28"/>
          <w:szCs w:val="28"/>
        </w:rPr>
        <w:t xml:space="preserve"> và các chi phí khác liên quan theo quy định của pháp luật</w:t>
      </w:r>
    </w:p>
    <w:p w14:paraId="2BFF30D9" w14:textId="77777777" w:rsidR="00603B8D" w:rsidRPr="00802DFE" w:rsidRDefault="00603B8D" w:rsidP="001E14C2">
      <w:pPr>
        <w:autoSpaceDE w:val="0"/>
        <w:autoSpaceDN w:val="0"/>
        <w:adjustRightInd w:val="0"/>
        <w:spacing w:line="360" w:lineRule="exact"/>
        <w:ind w:firstLine="720"/>
        <w:jc w:val="center"/>
        <w:rPr>
          <w:b/>
          <w:bCs/>
          <w:i/>
          <w:sz w:val="28"/>
          <w:szCs w:val="28"/>
        </w:rPr>
      </w:pPr>
      <w:r w:rsidRPr="00802DFE">
        <w:rPr>
          <w:noProof/>
          <w:sz w:val="28"/>
          <w:szCs w:val="28"/>
          <w:lang w:val="en-US"/>
        </w:rPr>
        <mc:AlternateContent>
          <mc:Choice Requires="wps">
            <w:drawing>
              <wp:anchor distT="0" distB="0" distL="114300" distR="114300" simplePos="0" relativeHeight="251661312" behindDoc="0" locked="0" layoutInCell="1" allowOverlap="1" wp14:anchorId="74319B75" wp14:editId="46AE56E4">
                <wp:simplePos x="0" y="0"/>
                <wp:positionH relativeFrom="column">
                  <wp:posOffset>2186940</wp:posOffset>
                </wp:positionH>
                <wp:positionV relativeFrom="paragraph">
                  <wp:posOffset>28575</wp:posOffset>
                </wp:positionV>
                <wp:extent cx="13620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4CEAEF" id="_x0000_t32" coordsize="21600,21600" o:spt="32" o:oned="t" path="m,l21600,21600e" filled="f">
                <v:path arrowok="t" fillok="f" o:connecttype="none"/>
                <o:lock v:ext="edit" shapetype="t"/>
              </v:shapetype>
              <v:shape id="Straight Arrow Connector 1" o:spid="_x0000_s1026" type="#_x0000_t32" style="position:absolute;margin-left:172.2pt;margin-top:2.25pt;width:107.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"/>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522"/>
      </w:tblGrid>
      <w:tr w:rsidR="00DE59A5" w14:paraId="5C25D5A1" w14:textId="77777777" w:rsidTr="00DE59A5">
        <w:tc>
          <w:tcPr>
            <w:tcW w:w="3539" w:type="dxa"/>
          </w:tcPr>
          <w:p w14:paraId="4AA540A3" w14:textId="72F0CECD" w:rsidR="00DE59A5" w:rsidRDefault="00DE59A5" w:rsidP="001C0008">
            <w:pPr>
              <w:widowControl w:val="0"/>
              <w:autoSpaceDE w:val="0"/>
              <w:autoSpaceDN w:val="0"/>
              <w:adjustRightInd w:val="0"/>
              <w:spacing w:before="120" w:after="120"/>
              <w:jc w:val="right"/>
              <w:rPr>
                <w:sz w:val="28"/>
                <w:szCs w:val="28"/>
              </w:rPr>
            </w:pPr>
            <w:r w:rsidRPr="00802DFE">
              <w:rPr>
                <w:sz w:val="28"/>
                <w:szCs w:val="28"/>
              </w:rPr>
              <w:t>Kính gửi:</w:t>
            </w:r>
          </w:p>
        </w:tc>
        <w:tc>
          <w:tcPr>
            <w:tcW w:w="5522" w:type="dxa"/>
          </w:tcPr>
          <w:p w14:paraId="40AD8721" w14:textId="4E26DDF4" w:rsidR="00DE59A5" w:rsidRPr="004442CF" w:rsidRDefault="00DE59A5" w:rsidP="007D3D90">
            <w:pPr>
              <w:widowControl w:val="0"/>
              <w:autoSpaceDE w:val="0"/>
              <w:autoSpaceDN w:val="0"/>
              <w:adjustRightInd w:val="0"/>
              <w:spacing w:before="120" w:after="120"/>
              <w:rPr>
                <w:sz w:val="28"/>
                <w:szCs w:val="28"/>
                <w:lang w:val="en-US"/>
              </w:rPr>
            </w:pPr>
            <w:r w:rsidRPr="00802DFE">
              <w:rPr>
                <w:sz w:val="28"/>
                <w:szCs w:val="28"/>
              </w:rPr>
              <w:t>Bộ trưởng</w:t>
            </w:r>
            <w:r w:rsidR="004442CF">
              <w:rPr>
                <w:sz w:val="28"/>
                <w:szCs w:val="28"/>
                <w:lang w:val="en-US"/>
              </w:rPr>
              <w:t xml:space="preserve"> Nguyễn Hải Ninh</w:t>
            </w:r>
          </w:p>
        </w:tc>
      </w:tr>
    </w:tbl>
    <w:p w14:paraId="7759FA0D" w14:textId="02289FE9" w:rsidR="00603B8D" w:rsidRPr="006D6690" w:rsidRDefault="006D6690" w:rsidP="006D6690">
      <w:pPr>
        <w:widowControl w:val="0"/>
        <w:autoSpaceDE w:val="0"/>
        <w:autoSpaceDN w:val="0"/>
        <w:adjustRightInd w:val="0"/>
        <w:spacing w:before="120" w:after="120" w:line="360" w:lineRule="atLeast"/>
        <w:ind w:firstLine="720"/>
        <w:jc w:val="both"/>
        <w:rPr>
          <w:spacing w:val="-4"/>
          <w:sz w:val="28"/>
          <w:szCs w:val="28"/>
          <w:lang w:val="en-US"/>
        </w:rPr>
      </w:pPr>
      <w:r>
        <w:rPr>
          <w:spacing w:val="-4"/>
          <w:sz w:val="28"/>
          <w:szCs w:val="28"/>
          <w:lang w:val="en-US"/>
        </w:rPr>
        <w:t xml:space="preserve">Thực hiện quy định của Luật ban hành văn bản quy phạm pháp luật, </w:t>
      </w:r>
      <w:r w:rsidR="00334E00" w:rsidRPr="0069382E">
        <w:rPr>
          <w:spacing w:val="-4"/>
          <w:sz w:val="28"/>
          <w:szCs w:val="28"/>
          <w:lang w:val="en-US"/>
        </w:rPr>
        <w:t>Luật sửa đổi, bổ sung một số điều của Luật Đấu giá tài sản (Luật sửa đổi, bổ sung một số điều của Luật Đấu giá tài sản có hiệu lực từ ngày 01/01/2025)</w:t>
      </w:r>
      <w:r>
        <w:rPr>
          <w:spacing w:val="-4"/>
          <w:sz w:val="28"/>
          <w:szCs w:val="28"/>
          <w:lang w:val="en-US"/>
        </w:rPr>
        <w:t xml:space="preserve"> và Luật Giá năm 20</w:t>
      </w:r>
      <w:r w:rsidR="00CA6754">
        <w:rPr>
          <w:spacing w:val="-4"/>
          <w:sz w:val="28"/>
          <w:szCs w:val="28"/>
          <w:lang w:val="en-US"/>
        </w:rPr>
        <w:t>2</w:t>
      </w:r>
      <w:r>
        <w:rPr>
          <w:spacing w:val="-4"/>
          <w:sz w:val="28"/>
          <w:szCs w:val="28"/>
          <w:lang w:val="en-US"/>
        </w:rPr>
        <w:t xml:space="preserve">3, trong đó giao </w:t>
      </w:r>
      <w:r w:rsidR="00334E00" w:rsidRPr="0069382E">
        <w:rPr>
          <w:spacing w:val="-4"/>
          <w:sz w:val="28"/>
          <w:szCs w:val="28"/>
        </w:rPr>
        <w:t xml:space="preserve">Bộ Tư pháp </w:t>
      </w:r>
      <w:r w:rsidR="00334E00">
        <w:rPr>
          <w:spacing w:val="-4"/>
          <w:sz w:val="28"/>
          <w:szCs w:val="28"/>
          <w:lang w:val="en-US"/>
        </w:rPr>
        <w:t>quy định</w:t>
      </w:r>
      <w:r w:rsidR="00334E00" w:rsidRPr="0069382E">
        <w:rPr>
          <w:spacing w:val="-4"/>
          <w:sz w:val="28"/>
          <w:szCs w:val="28"/>
        </w:rPr>
        <w:t xml:space="preserve"> chi phí đăng thông báo lựa chọn tổ chức hành nghề đấu giá tài sản, chi phí thông báo công khai việc đấu giá trên Cổng Đấu giá tài sản quốc gia, chi phí sử dụng Cổng Đấu giá tài sản quốc gia và các chi phí khác liên quan theo quy định của pháp luật</w:t>
      </w:r>
      <w:r>
        <w:rPr>
          <w:spacing w:val="-4"/>
          <w:sz w:val="28"/>
          <w:szCs w:val="28"/>
          <w:lang w:val="en-US"/>
        </w:rPr>
        <w:t xml:space="preserve"> và </w:t>
      </w:r>
      <w:r w:rsidR="00334E00">
        <w:rPr>
          <w:spacing w:val="-4"/>
          <w:sz w:val="28"/>
          <w:szCs w:val="28"/>
          <w:lang w:val="en-US"/>
        </w:rPr>
        <w:t xml:space="preserve">định </w:t>
      </w:r>
      <w:r w:rsidR="00334E00" w:rsidRPr="0069382E">
        <w:rPr>
          <w:spacing w:val="-4"/>
          <w:sz w:val="28"/>
          <w:szCs w:val="28"/>
        </w:rPr>
        <w:t>giá dịch vụ đấu giá tài sản mà pháp luật quy định phải bán thông qua đấu giá</w:t>
      </w:r>
      <w:r w:rsidR="00334E00">
        <w:rPr>
          <w:spacing w:val="-4"/>
          <w:sz w:val="28"/>
          <w:szCs w:val="28"/>
          <w:lang w:val="en-US"/>
        </w:rPr>
        <w:t xml:space="preserve"> (thay thế thù lao dịch vụ đấu giá tài sản)</w:t>
      </w:r>
      <w:r>
        <w:rPr>
          <w:spacing w:val="-4"/>
          <w:sz w:val="28"/>
          <w:szCs w:val="28"/>
          <w:lang w:val="en-US"/>
        </w:rPr>
        <w:t xml:space="preserve">, </w:t>
      </w:r>
      <w:r w:rsidR="00F61AE2">
        <w:rPr>
          <w:sz w:val="28"/>
          <w:szCs w:val="28"/>
          <w:lang w:val="en-US"/>
        </w:rPr>
        <w:t xml:space="preserve">Cục Bổ trợ tư pháp </w:t>
      </w:r>
      <w:r w:rsidR="00F61AE2" w:rsidRPr="00032CBB">
        <w:rPr>
          <w:sz w:val="28"/>
          <w:szCs w:val="28"/>
        </w:rPr>
        <w:t xml:space="preserve">xin </w:t>
      </w:r>
      <w:r>
        <w:rPr>
          <w:sz w:val="28"/>
          <w:szCs w:val="28"/>
          <w:lang w:val="en-US"/>
        </w:rPr>
        <w:t>trình</w:t>
      </w:r>
      <w:r w:rsidR="00F61AE2" w:rsidRPr="00032CBB">
        <w:rPr>
          <w:sz w:val="28"/>
          <w:szCs w:val="28"/>
        </w:rPr>
        <w:t xml:space="preserve"> Bộ trưởng </w:t>
      </w:r>
      <w:r>
        <w:rPr>
          <w:sz w:val="28"/>
          <w:szCs w:val="28"/>
          <w:lang w:val="en-US"/>
        </w:rPr>
        <w:t>dự thảo</w:t>
      </w:r>
      <w:r w:rsidR="00F61AE2" w:rsidRPr="00066D60">
        <w:rPr>
          <w:sz w:val="28"/>
          <w:szCs w:val="28"/>
          <w:lang w:val="en-US"/>
        </w:rPr>
        <w:t xml:space="preserve"> </w:t>
      </w:r>
      <w:r w:rsidR="00066D60" w:rsidRPr="00066D60">
        <w:rPr>
          <w:sz w:val="28"/>
          <w:szCs w:val="28"/>
          <w:lang w:val="en-US"/>
        </w:rPr>
        <w:t>Thông tư quy định cơ chế, chính sách về giá dịch vụ đấu giá tài sản mà pháp luật quy định phải bán thông qua đấu giá; chi phí đăng thông báo lựa chọn tổ chức hành nghề đấu giá tài sản, chi phí thông báo công khai việc đấu giá trên Cổng Đấu giá tài sản quốc gia, chi phí sử dụng phần mềm đấu giá trực tuyến trên Cổng Đấu giá tài sản quốc gia</w:t>
      </w:r>
      <w:r w:rsidR="00912A00" w:rsidRPr="00912A00">
        <w:rPr>
          <w:sz w:val="28"/>
          <w:szCs w:val="28"/>
        </w:rPr>
        <w:t xml:space="preserve"> </w:t>
      </w:r>
      <w:r w:rsidR="00912A00" w:rsidRPr="00C822EE">
        <w:rPr>
          <w:sz w:val="28"/>
          <w:szCs w:val="28"/>
        </w:rPr>
        <w:t>và các chi phí khác liên quan theo quy định của pháp luật</w:t>
      </w:r>
      <w:r>
        <w:rPr>
          <w:sz w:val="28"/>
          <w:szCs w:val="28"/>
          <w:lang w:val="en-US"/>
        </w:rPr>
        <w:t xml:space="preserve"> </w:t>
      </w:r>
      <w:r>
        <w:rPr>
          <w:i/>
          <w:sz w:val="28"/>
          <w:szCs w:val="28"/>
          <w:lang w:val="en-US"/>
        </w:rPr>
        <w:t>(sau đây gọi tắt là dự thảo Thông tư)</w:t>
      </w:r>
      <w:r>
        <w:rPr>
          <w:sz w:val="28"/>
          <w:szCs w:val="28"/>
          <w:lang w:val="en-US"/>
        </w:rPr>
        <w:t xml:space="preserve"> </w:t>
      </w:r>
      <w:r w:rsidR="00F61AE2" w:rsidRPr="00032CBB">
        <w:rPr>
          <w:sz w:val="28"/>
          <w:szCs w:val="28"/>
        </w:rPr>
        <w:t>như sau:</w:t>
      </w:r>
    </w:p>
    <w:p w14:paraId="1E3B9C96" w14:textId="69E62F4F" w:rsidR="00BB2E1D" w:rsidRDefault="00F61AE2" w:rsidP="00192C44">
      <w:pPr>
        <w:widowControl w:val="0"/>
        <w:autoSpaceDE w:val="0"/>
        <w:autoSpaceDN w:val="0"/>
        <w:adjustRightInd w:val="0"/>
        <w:spacing w:before="120" w:after="120" w:line="360" w:lineRule="atLeast"/>
        <w:ind w:firstLine="720"/>
        <w:jc w:val="both"/>
        <w:rPr>
          <w:b/>
          <w:sz w:val="28"/>
          <w:szCs w:val="28"/>
        </w:rPr>
      </w:pPr>
      <w:r w:rsidRPr="00802DFE">
        <w:rPr>
          <w:b/>
          <w:sz w:val="28"/>
          <w:szCs w:val="28"/>
        </w:rPr>
        <w:t xml:space="preserve">I. </w:t>
      </w:r>
      <w:r w:rsidR="003B2A70" w:rsidRPr="00802DFE">
        <w:rPr>
          <w:b/>
          <w:sz w:val="28"/>
          <w:szCs w:val="28"/>
        </w:rPr>
        <w:t xml:space="preserve">SỰ CẦN THIẾT </w:t>
      </w:r>
      <w:r w:rsidR="00A81218">
        <w:rPr>
          <w:b/>
          <w:sz w:val="28"/>
          <w:szCs w:val="28"/>
          <w:lang w:val="en-US"/>
        </w:rPr>
        <w:t>BAN HÀNH</w:t>
      </w:r>
      <w:r w:rsidR="003B2A70" w:rsidRPr="00802DFE">
        <w:rPr>
          <w:b/>
          <w:sz w:val="28"/>
          <w:szCs w:val="28"/>
        </w:rPr>
        <w:t xml:space="preserve"> THÔNG TƯ</w:t>
      </w:r>
    </w:p>
    <w:p w14:paraId="463481B5" w14:textId="71A36E7D" w:rsidR="006D6690" w:rsidRPr="006D6690" w:rsidRDefault="006D6690" w:rsidP="00192C44">
      <w:pPr>
        <w:widowControl w:val="0"/>
        <w:autoSpaceDE w:val="0"/>
        <w:autoSpaceDN w:val="0"/>
        <w:adjustRightInd w:val="0"/>
        <w:spacing w:before="120" w:after="120" w:line="360" w:lineRule="atLeast"/>
        <w:ind w:firstLine="720"/>
        <w:jc w:val="both"/>
        <w:rPr>
          <w:b/>
          <w:sz w:val="28"/>
          <w:szCs w:val="28"/>
          <w:lang w:val="en-US"/>
        </w:rPr>
      </w:pPr>
      <w:r>
        <w:rPr>
          <w:b/>
          <w:sz w:val="28"/>
          <w:szCs w:val="28"/>
          <w:lang w:val="en-US"/>
        </w:rPr>
        <w:t>1. Cơ sở pháp lý</w:t>
      </w:r>
    </w:p>
    <w:p w14:paraId="6085995C" w14:textId="475B2BA6" w:rsidR="00832247" w:rsidRDefault="00F54FED" w:rsidP="008444BF">
      <w:pPr>
        <w:widowControl w:val="0"/>
        <w:autoSpaceDE w:val="0"/>
        <w:autoSpaceDN w:val="0"/>
        <w:adjustRightInd w:val="0"/>
        <w:spacing w:before="120" w:after="120" w:line="360" w:lineRule="atLeast"/>
        <w:ind w:firstLine="720"/>
        <w:jc w:val="both"/>
        <w:rPr>
          <w:sz w:val="28"/>
          <w:szCs w:val="28"/>
          <w:lang w:val="en-US"/>
        </w:rPr>
      </w:pPr>
      <w:r>
        <w:rPr>
          <w:sz w:val="28"/>
          <w:szCs w:val="28"/>
          <w:lang w:val="en-US"/>
        </w:rPr>
        <w:t xml:space="preserve">- </w:t>
      </w:r>
      <w:r w:rsidR="00832247">
        <w:rPr>
          <w:sz w:val="28"/>
          <w:szCs w:val="28"/>
          <w:lang w:val="en-US"/>
        </w:rPr>
        <w:t>Luật Giá năm 2023 đã sửa đổi, bổ sung khoản 1 Điều 66 Luật Đấu giá tài sản, theo đó thay khung thù lao dịch vụ đấu giá tài sản bằng khung g</w:t>
      </w:r>
      <w:r w:rsidR="00832247" w:rsidRPr="00433B27">
        <w:rPr>
          <w:sz w:val="28"/>
          <w:szCs w:val="28"/>
          <w:lang w:val="en-US"/>
        </w:rPr>
        <w:t>iá dịch vụ đấu giá</w:t>
      </w:r>
      <w:r w:rsidR="00832247">
        <w:rPr>
          <w:sz w:val="28"/>
          <w:szCs w:val="28"/>
          <w:lang w:val="en-US"/>
        </w:rPr>
        <w:t xml:space="preserve"> tài sản (điểm a khoản 10 Điều 73) và</w:t>
      </w:r>
      <w:r w:rsidR="00832247" w:rsidRPr="00433B27">
        <w:rPr>
          <w:sz w:val="28"/>
          <w:szCs w:val="28"/>
          <w:lang w:val="en-US"/>
        </w:rPr>
        <w:t xml:space="preserve"> bãi bỏ trách nhiệm của Bộ Tài chính trong việc quy định khung thù lao dịch vụ đấu giá</w:t>
      </w:r>
      <w:r w:rsidR="00832247">
        <w:rPr>
          <w:sz w:val="28"/>
          <w:szCs w:val="28"/>
          <w:lang w:val="en-US"/>
        </w:rPr>
        <w:t xml:space="preserve"> (điểm c</w:t>
      </w:r>
      <w:r w:rsidR="008444BF">
        <w:rPr>
          <w:sz w:val="28"/>
          <w:szCs w:val="28"/>
          <w:lang w:val="en-US"/>
        </w:rPr>
        <w:t xml:space="preserve"> khoản 10 Điều 73). </w:t>
      </w:r>
      <w:r w:rsidR="00192C44">
        <w:rPr>
          <w:sz w:val="28"/>
          <w:szCs w:val="28"/>
          <w:lang w:val="en-US"/>
        </w:rPr>
        <w:t>Đồng thời, tại</w:t>
      </w:r>
      <w:r w:rsidR="00832247">
        <w:rPr>
          <w:sz w:val="28"/>
          <w:szCs w:val="28"/>
          <w:lang w:val="en-US"/>
        </w:rPr>
        <w:t xml:space="preserve"> </w:t>
      </w:r>
      <w:r w:rsidR="00832247" w:rsidRPr="00032CBB">
        <w:rPr>
          <w:sz w:val="28"/>
          <w:szCs w:val="28"/>
        </w:rPr>
        <w:t xml:space="preserve">Mục 28 của Phụ </w:t>
      </w:r>
      <w:r w:rsidR="00832247" w:rsidRPr="00E76B6D">
        <w:rPr>
          <w:sz w:val="28"/>
          <w:szCs w:val="28"/>
        </w:rPr>
        <w:t>lục số 02</w:t>
      </w:r>
      <w:r w:rsidR="00832247" w:rsidRPr="00E76B6D">
        <w:rPr>
          <w:sz w:val="28"/>
          <w:szCs w:val="28"/>
          <w:lang w:val="en-US"/>
        </w:rPr>
        <w:t xml:space="preserve"> </w:t>
      </w:r>
      <w:r w:rsidR="00F23DEF" w:rsidRPr="00BD474B">
        <w:rPr>
          <w:color w:val="000000"/>
          <w:sz w:val="28"/>
          <w:szCs w:val="28"/>
        </w:rPr>
        <w:t>Luật Giá năm 2023</w:t>
      </w:r>
      <w:r w:rsidR="00F23DEF">
        <w:rPr>
          <w:color w:val="000000"/>
          <w:sz w:val="28"/>
          <w:szCs w:val="28"/>
          <w:lang w:val="en-US"/>
        </w:rPr>
        <w:t xml:space="preserve"> </w:t>
      </w:r>
      <w:r w:rsidR="00832247" w:rsidRPr="00E76B6D">
        <w:rPr>
          <w:sz w:val="28"/>
          <w:szCs w:val="28"/>
          <w:lang w:val="en-US"/>
        </w:rPr>
        <w:t>giao Bộ Tư pháp quy định khung giá dịch vụ đấu giá tài sản mà pháp luật quy định phải bán thông qua đấu giá</w:t>
      </w:r>
      <w:r w:rsidR="00192C44">
        <w:rPr>
          <w:sz w:val="28"/>
          <w:szCs w:val="28"/>
          <w:lang w:val="en-US"/>
        </w:rPr>
        <w:t>.</w:t>
      </w:r>
    </w:p>
    <w:p w14:paraId="3275904A" w14:textId="746D651E" w:rsidR="00192C44" w:rsidRPr="00192C44" w:rsidRDefault="00192C44" w:rsidP="008444BF">
      <w:pPr>
        <w:widowControl w:val="0"/>
        <w:autoSpaceDE w:val="0"/>
        <w:autoSpaceDN w:val="0"/>
        <w:adjustRightInd w:val="0"/>
        <w:spacing w:before="120" w:after="120" w:line="360" w:lineRule="atLeast"/>
        <w:ind w:firstLine="720"/>
        <w:jc w:val="both"/>
        <w:rPr>
          <w:color w:val="000000"/>
          <w:sz w:val="28"/>
          <w:szCs w:val="28"/>
        </w:rPr>
      </w:pPr>
      <w:r>
        <w:rPr>
          <w:sz w:val="28"/>
          <w:szCs w:val="28"/>
          <w:lang w:val="en-US"/>
        </w:rPr>
        <w:lastRenderedPageBreak/>
        <w:t xml:space="preserve">Để thực hiện quy định tại </w:t>
      </w:r>
      <w:r w:rsidRPr="00032CBB">
        <w:rPr>
          <w:sz w:val="28"/>
          <w:szCs w:val="28"/>
        </w:rPr>
        <w:t xml:space="preserve">Mục 28 của Phụ </w:t>
      </w:r>
      <w:r w:rsidRPr="00E76B6D">
        <w:rPr>
          <w:sz w:val="28"/>
          <w:szCs w:val="28"/>
        </w:rPr>
        <w:t>lục số 02</w:t>
      </w:r>
      <w:r w:rsidRPr="00E76B6D">
        <w:rPr>
          <w:sz w:val="28"/>
          <w:szCs w:val="28"/>
          <w:lang w:val="en-US"/>
        </w:rPr>
        <w:t xml:space="preserve"> </w:t>
      </w:r>
      <w:r w:rsidRPr="00BD474B">
        <w:rPr>
          <w:color w:val="000000"/>
          <w:sz w:val="28"/>
          <w:szCs w:val="28"/>
        </w:rPr>
        <w:t>Luật Giá năm 2023</w:t>
      </w:r>
      <w:r>
        <w:rPr>
          <w:color w:val="000000"/>
          <w:sz w:val="28"/>
          <w:szCs w:val="28"/>
          <w:lang w:val="en-US"/>
        </w:rPr>
        <w:t xml:space="preserve">, </w:t>
      </w:r>
      <w:r w:rsidRPr="00E76B6D">
        <w:rPr>
          <w:sz w:val="28"/>
          <w:szCs w:val="28"/>
          <w:lang w:val="en-US"/>
        </w:rPr>
        <w:t>Nghị định số 85/2024/NĐ-CP ngày 10/7/2024 quy định chi tiết một số điều của Luật Giá năm 2023 tại khoản 2 Điều 29 đã quy định chuyển tiếp theo hướng “</w:t>
      </w:r>
      <w:r w:rsidRPr="00E76B6D">
        <w:rPr>
          <w:color w:val="000000"/>
          <w:sz w:val="28"/>
          <w:szCs w:val="28"/>
        </w:rPr>
        <w:t>Các tổ chức, cá nhân kinh doanh hàng hóa, dịch vụ do Nhà nước định giá tiếp tục áp dụng theo mức giá hàng hóa, dịch vụ hiện hành cho đến khi cơ quan nhà nước có thẩm quyền định giá ban hành văn bản định giá mới.</w:t>
      </w:r>
      <w:r w:rsidRPr="00E76B6D">
        <w:rPr>
          <w:color w:val="000000"/>
          <w:sz w:val="28"/>
          <w:szCs w:val="28"/>
          <w:lang w:val="en-US"/>
        </w:rPr>
        <w:t xml:space="preserve"> </w:t>
      </w:r>
      <w:r w:rsidRPr="00E76B6D">
        <w:rPr>
          <w:color w:val="000000"/>
          <w:sz w:val="28"/>
          <w:szCs w:val="28"/>
        </w:rPr>
        <w:t>Trên cơ sở mức giá hiện hành, cơ quan có thẩm quyền định giá phải ban hành văn bản định giá mới thay thế, chậm nhất là trước ngày 31/12/2024</w:t>
      </w:r>
      <w:r w:rsidRPr="00BD474B">
        <w:rPr>
          <w:color w:val="000000"/>
          <w:sz w:val="28"/>
          <w:szCs w:val="28"/>
        </w:rPr>
        <w:t>”</w:t>
      </w:r>
      <w:r w:rsidRPr="00192C44">
        <w:rPr>
          <w:color w:val="000000"/>
          <w:sz w:val="28"/>
          <w:szCs w:val="28"/>
        </w:rPr>
        <w:t xml:space="preserve">. Đồng thời, tại khoản 2 Điều 24 Luật Giá năm 2023 quy định </w:t>
      </w:r>
      <w:r>
        <w:rPr>
          <w:color w:val="000000"/>
          <w:sz w:val="28"/>
          <w:szCs w:val="28"/>
          <w:lang w:val="en-US"/>
        </w:rPr>
        <w:t>v</w:t>
      </w:r>
      <w:r w:rsidRPr="00192C44">
        <w:rPr>
          <w:color w:val="000000"/>
          <w:sz w:val="28"/>
          <w:szCs w:val="28"/>
        </w:rPr>
        <w:t>ăn bản quy định cơ chế, chính sách về giá do cơ quan nhà nước có thẩm quyền ban hành dưới hình thức văn bản quy phạm pháp luật.</w:t>
      </w:r>
    </w:p>
    <w:p w14:paraId="005935CB" w14:textId="7935AEF3" w:rsidR="00832247" w:rsidRDefault="00F54FED" w:rsidP="00832247">
      <w:pPr>
        <w:spacing w:before="120" w:after="120" w:line="380" w:lineRule="exact"/>
        <w:ind w:firstLine="720"/>
        <w:jc w:val="both"/>
        <w:rPr>
          <w:sz w:val="28"/>
          <w:szCs w:val="28"/>
          <w:lang w:val="en-US"/>
        </w:rPr>
      </w:pPr>
      <w:r>
        <w:rPr>
          <w:sz w:val="28"/>
          <w:szCs w:val="28"/>
          <w:lang w:val="en-US"/>
        </w:rPr>
        <w:t>-</w:t>
      </w:r>
      <w:r w:rsidR="00832247">
        <w:rPr>
          <w:sz w:val="28"/>
          <w:szCs w:val="28"/>
          <w:lang w:val="en-US"/>
        </w:rPr>
        <w:t xml:space="preserve"> </w:t>
      </w:r>
      <w:r w:rsidR="00832247" w:rsidRPr="00E76B6D">
        <w:rPr>
          <w:sz w:val="28"/>
          <w:szCs w:val="28"/>
          <w:lang w:val="en-US"/>
        </w:rPr>
        <w:t>Luật sửa đổi, bổ sung một số điều của Luật Đấu giá tài sản tại điểm d khoản 45 Điều 1 quy định Bộ Tư pháp chủ trì, phối hợp với Bộ, ngành có liên quan quy định chi phí đăng thông báo lựa chọn</w:t>
      </w:r>
      <w:r w:rsidR="00832247" w:rsidRPr="009F3B17">
        <w:rPr>
          <w:sz w:val="28"/>
          <w:szCs w:val="28"/>
          <w:lang w:val="en-US"/>
        </w:rPr>
        <w:t xml:space="preserve"> tổ chức hành nghề đấu giá tài sản, chi phí thông báo công khai việc đấu giá trên Cổng Đấu giá tài sản quốc gia, chi phí sử dụng Cổng Đấu giá tài sản quốc gia và các chi phí khác liên quan theo quy định của pháp luật</w:t>
      </w:r>
      <w:r w:rsidR="00832247">
        <w:rPr>
          <w:sz w:val="28"/>
          <w:szCs w:val="28"/>
          <w:lang w:val="en-US"/>
        </w:rPr>
        <w:t>.</w:t>
      </w:r>
    </w:p>
    <w:p w14:paraId="7CBA328B" w14:textId="4837D679" w:rsidR="001216D4" w:rsidRDefault="00832247" w:rsidP="00832247">
      <w:pPr>
        <w:spacing w:before="120" w:after="120" w:line="380" w:lineRule="exact"/>
        <w:ind w:firstLine="720"/>
        <w:jc w:val="both"/>
        <w:rPr>
          <w:sz w:val="28"/>
          <w:szCs w:val="28"/>
          <w:lang w:val="nl-NL"/>
        </w:rPr>
      </w:pPr>
      <w:r>
        <w:rPr>
          <w:bCs/>
          <w:sz w:val="28"/>
          <w:szCs w:val="28"/>
          <w:lang w:val="nl-NL"/>
        </w:rPr>
        <w:t xml:space="preserve">Do đó, Bộ Tư pháp </w:t>
      </w:r>
      <w:r w:rsidR="00F54FED">
        <w:rPr>
          <w:bCs/>
          <w:sz w:val="28"/>
          <w:szCs w:val="28"/>
          <w:lang w:val="nl-NL"/>
        </w:rPr>
        <w:t xml:space="preserve">có thẩm quyền, trách nhiệm </w:t>
      </w:r>
      <w:r w:rsidRPr="001216D4">
        <w:rPr>
          <w:bCs/>
          <w:sz w:val="28"/>
          <w:szCs w:val="28"/>
          <w:lang w:val="nl-NL"/>
        </w:rPr>
        <w:t xml:space="preserve">xây dựng, ban hành </w:t>
      </w:r>
      <w:r w:rsidR="00F54FED">
        <w:rPr>
          <w:bCs/>
          <w:sz w:val="28"/>
          <w:szCs w:val="28"/>
          <w:lang w:val="nl-NL"/>
        </w:rPr>
        <w:t>Thông tư</w:t>
      </w:r>
      <w:r w:rsidRPr="001216D4">
        <w:rPr>
          <w:bCs/>
          <w:sz w:val="28"/>
          <w:szCs w:val="28"/>
          <w:lang w:val="nl-NL"/>
        </w:rPr>
        <w:t xml:space="preserve"> </w:t>
      </w:r>
      <w:r w:rsidR="007163BF" w:rsidRPr="00066D60">
        <w:rPr>
          <w:sz w:val="28"/>
          <w:szCs w:val="28"/>
          <w:lang w:val="en-US"/>
        </w:rPr>
        <w:t>quy định cơ chế, chính sách về giá dịch vụ đấu giá tài sản mà pháp luật quy định phải bán thông qua đấu giá; chi phí đăng thông báo lựa chọn tổ chức hành nghề đấu giá tài sản, chi phí thông báo công khai việc đấu giá trên Cổng Đấu giá tài sản quốc gia, chi phí sử dụng phần mềm đấu giá trực tuyến trên Cổng Đấu giá tài sản quốc gia</w:t>
      </w:r>
      <w:r w:rsidR="007163BF" w:rsidRPr="00912A00">
        <w:rPr>
          <w:sz w:val="28"/>
          <w:szCs w:val="28"/>
        </w:rPr>
        <w:t xml:space="preserve"> </w:t>
      </w:r>
      <w:r w:rsidR="007163BF" w:rsidRPr="00C822EE">
        <w:rPr>
          <w:sz w:val="28"/>
          <w:szCs w:val="28"/>
        </w:rPr>
        <w:t>và các chi phí khác liên quan theo quy định của pháp luật</w:t>
      </w:r>
      <w:r>
        <w:rPr>
          <w:sz w:val="28"/>
          <w:szCs w:val="28"/>
          <w:lang w:val="nl-NL"/>
        </w:rPr>
        <w:t>.</w:t>
      </w:r>
    </w:p>
    <w:p w14:paraId="5342CFAD" w14:textId="0157CA59" w:rsidR="00F54FED" w:rsidRPr="00F54FED" w:rsidRDefault="00F54FED" w:rsidP="00832247">
      <w:pPr>
        <w:spacing w:before="120" w:after="120" w:line="380" w:lineRule="exact"/>
        <w:ind w:firstLine="720"/>
        <w:jc w:val="both"/>
        <w:rPr>
          <w:b/>
          <w:sz w:val="28"/>
          <w:szCs w:val="28"/>
          <w:lang w:val="nl-NL"/>
        </w:rPr>
      </w:pPr>
      <w:r>
        <w:rPr>
          <w:b/>
          <w:sz w:val="28"/>
          <w:szCs w:val="28"/>
          <w:lang w:val="nl-NL"/>
        </w:rPr>
        <w:t xml:space="preserve">2. Cơ sở thực tiễn </w:t>
      </w:r>
    </w:p>
    <w:p w14:paraId="45260500" w14:textId="41B3B0A6" w:rsidR="00F54FED" w:rsidRDefault="00F54FED" w:rsidP="00832247">
      <w:pPr>
        <w:spacing w:before="120" w:after="120" w:line="380" w:lineRule="exact"/>
        <w:ind w:firstLine="720"/>
        <w:jc w:val="both"/>
        <w:rPr>
          <w:bCs/>
          <w:sz w:val="28"/>
          <w:szCs w:val="28"/>
          <w:lang w:val="hr-HR"/>
        </w:rPr>
      </w:pPr>
      <w:r>
        <w:rPr>
          <w:sz w:val="28"/>
          <w:szCs w:val="28"/>
          <w:lang w:val="nl-NL"/>
        </w:rPr>
        <w:t xml:space="preserve">- Luật Đấu giá tài sản tại khoản 1 Điều 66 quy định </w:t>
      </w:r>
      <w:bookmarkStart w:id="0" w:name="khoan_1_66"/>
      <w:r>
        <w:rPr>
          <w:sz w:val="28"/>
          <w:szCs w:val="28"/>
          <w:lang w:val="nl-NL"/>
        </w:rPr>
        <w:t>về thù lao dịch vụ đấu giá tài sản</w:t>
      </w:r>
      <w:r w:rsidRPr="00D0520A">
        <w:rPr>
          <w:sz w:val="28"/>
          <w:szCs w:val="28"/>
          <w:lang w:val="nl-NL"/>
        </w:rPr>
        <w:t>. Trường hợp đấu giá tài sản quy định tại</w:t>
      </w:r>
      <w:bookmarkEnd w:id="0"/>
      <w:r w:rsidRPr="00D0520A">
        <w:rPr>
          <w:sz w:val="28"/>
          <w:szCs w:val="28"/>
          <w:lang w:val="nl-NL"/>
        </w:rPr>
        <w:t> </w:t>
      </w:r>
      <w:bookmarkStart w:id="1" w:name="tc_65"/>
      <w:r w:rsidRPr="00D0520A">
        <w:rPr>
          <w:sz w:val="28"/>
          <w:szCs w:val="28"/>
          <w:lang w:val="nl-NL"/>
        </w:rPr>
        <w:t xml:space="preserve">khoản 1 Điều 4 của Luật </w:t>
      </w:r>
      <w:bookmarkStart w:id="2" w:name="khoan_1_66_name"/>
      <w:bookmarkEnd w:id="1"/>
      <w:r>
        <w:rPr>
          <w:sz w:val="28"/>
          <w:szCs w:val="28"/>
          <w:lang w:val="nl-NL"/>
        </w:rPr>
        <w:t xml:space="preserve">Đấu giá tài sản </w:t>
      </w:r>
      <w:r w:rsidRPr="00D0520A">
        <w:rPr>
          <w:sz w:val="28"/>
          <w:szCs w:val="28"/>
          <w:lang w:val="nl-NL"/>
        </w:rPr>
        <w:t>thì thù lao dịch vụ đấu giá được xác định theo cơ chế giá dịch vụ theo khung do Bộ Tài chính quy định.</w:t>
      </w:r>
      <w:bookmarkEnd w:id="2"/>
      <w:r>
        <w:rPr>
          <w:sz w:val="28"/>
          <w:szCs w:val="28"/>
          <w:lang w:val="nl-NL"/>
        </w:rPr>
        <w:t xml:space="preserve"> Trên cơ sở đó, Bộ Tài chính đã ban hành Thông tư số 45/2017/TT-BTC quy định khung thù lao dịch vụ đấu giá (được sửa đổi, bổ sung bằn</w:t>
      </w:r>
      <w:r w:rsidR="00371631">
        <w:rPr>
          <w:sz w:val="28"/>
          <w:szCs w:val="28"/>
          <w:lang w:val="nl-NL"/>
        </w:rPr>
        <w:t xml:space="preserve">g Thông tư số 108/2020/TT-BTC). </w:t>
      </w:r>
      <w:r w:rsidRPr="001216D4">
        <w:rPr>
          <w:bCs/>
          <w:sz w:val="28"/>
          <w:szCs w:val="28"/>
          <w:lang w:val="nl-NL"/>
        </w:rPr>
        <w:t>Việc ban hành Thông tư số 45/</w:t>
      </w:r>
      <w:r w:rsidRPr="00C768ED">
        <w:rPr>
          <w:bCs/>
          <w:sz w:val="28"/>
          <w:szCs w:val="28"/>
          <w:lang w:val="en-US"/>
        </w:rPr>
        <w:t>2017/TT-BTC</w:t>
      </w:r>
      <w:r w:rsidRPr="001216D4">
        <w:rPr>
          <w:bCs/>
          <w:sz w:val="28"/>
          <w:szCs w:val="28"/>
          <w:lang w:val="nl-NL"/>
        </w:rPr>
        <w:t xml:space="preserve"> </w:t>
      </w:r>
      <w:r>
        <w:rPr>
          <w:bCs/>
          <w:sz w:val="28"/>
          <w:szCs w:val="28"/>
          <w:lang w:val="nl-NL"/>
        </w:rPr>
        <w:t xml:space="preserve">và Thông tư số </w:t>
      </w:r>
      <w:r w:rsidRPr="001216D4">
        <w:rPr>
          <w:bCs/>
          <w:sz w:val="28"/>
          <w:szCs w:val="28"/>
          <w:lang w:val="nl-NL"/>
        </w:rPr>
        <w:t xml:space="preserve">108/2020/TT-BTC đã </w:t>
      </w:r>
      <w:r>
        <w:rPr>
          <w:bCs/>
          <w:sz w:val="28"/>
          <w:szCs w:val="28"/>
          <w:lang w:val="nl-NL"/>
        </w:rPr>
        <w:t>tạo điều kiện cho</w:t>
      </w:r>
      <w:r w:rsidRPr="001216D4">
        <w:rPr>
          <w:bCs/>
          <w:sz w:val="28"/>
          <w:szCs w:val="28"/>
          <w:lang w:val="nl-NL"/>
        </w:rPr>
        <w:t xml:space="preserve"> các tổ chức đấu giá tài sản, </w:t>
      </w:r>
      <w:r>
        <w:rPr>
          <w:bCs/>
          <w:sz w:val="28"/>
          <w:szCs w:val="28"/>
          <w:lang w:val="nl-NL"/>
        </w:rPr>
        <w:t xml:space="preserve">người có tài sản, </w:t>
      </w:r>
      <w:r w:rsidRPr="001216D4">
        <w:rPr>
          <w:bCs/>
          <w:sz w:val="28"/>
          <w:szCs w:val="28"/>
          <w:lang w:val="nl-NL"/>
        </w:rPr>
        <w:t xml:space="preserve">cơ quan, tổ chức liên quan </w:t>
      </w:r>
      <w:r>
        <w:rPr>
          <w:bCs/>
          <w:sz w:val="28"/>
          <w:szCs w:val="28"/>
          <w:lang w:val="nl-NL"/>
        </w:rPr>
        <w:t>có cơ sở pháp lý để xác định khung thù lao dịch vụ đấu giá tài sản,</w:t>
      </w:r>
      <w:r>
        <w:rPr>
          <w:sz w:val="28"/>
          <w:szCs w:val="28"/>
          <w:lang w:val="nl-NL"/>
        </w:rPr>
        <w:t xml:space="preserve"> </w:t>
      </w:r>
      <w:r w:rsidRPr="001216D4">
        <w:rPr>
          <w:bCs/>
          <w:sz w:val="28"/>
          <w:szCs w:val="28"/>
          <w:lang w:val="hr-HR"/>
        </w:rPr>
        <w:t>tạo ổn định cho hoạt động đấu giá tài sản, góp phần tăng thu ngân sách nhà nước tại các địa phương</w:t>
      </w:r>
      <w:r>
        <w:rPr>
          <w:bCs/>
          <w:sz w:val="28"/>
          <w:szCs w:val="28"/>
          <w:lang w:val="hr-HR"/>
        </w:rPr>
        <w:t>.</w:t>
      </w:r>
      <w:r w:rsidR="007163BF">
        <w:rPr>
          <w:bCs/>
          <w:sz w:val="28"/>
          <w:szCs w:val="28"/>
          <w:lang w:val="hr-HR"/>
        </w:rPr>
        <w:t xml:space="preserve"> </w:t>
      </w:r>
      <w:r w:rsidR="007163BF">
        <w:rPr>
          <w:sz w:val="28"/>
          <w:szCs w:val="28"/>
          <w:lang w:val="en-US"/>
        </w:rPr>
        <w:t xml:space="preserve">Ngày 19/6/2023, </w:t>
      </w:r>
      <w:r w:rsidR="007163BF" w:rsidRPr="00032CBB">
        <w:rPr>
          <w:sz w:val="28"/>
          <w:szCs w:val="28"/>
        </w:rPr>
        <w:t>Quốc hội</w:t>
      </w:r>
      <w:r w:rsidR="007163BF" w:rsidRPr="009437A0">
        <w:rPr>
          <w:sz w:val="28"/>
          <w:szCs w:val="28"/>
        </w:rPr>
        <w:t xml:space="preserve"> khoá XV</w:t>
      </w:r>
      <w:r w:rsidR="007163BF">
        <w:rPr>
          <w:sz w:val="28"/>
          <w:szCs w:val="28"/>
        </w:rPr>
        <w:t xml:space="preserve"> </w:t>
      </w:r>
      <w:r w:rsidR="007163BF">
        <w:rPr>
          <w:sz w:val="28"/>
          <w:szCs w:val="28"/>
          <w:lang w:val="en-US"/>
        </w:rPr>
        <w:t xml:space="preserve">đã </w:t>
      </w:r>
      <w:r w:rsidR="007163BF">
        <w:rPr>
          <w:sz w:val="28"/>
          <w:szCs w:val="28"/>
        </w:rPr>
        <w:t>thông qua</w:t>
      </w:r>
      <w:r w:rsidR="007163BF" w:rsidRPr="00032CBB">
        <w:rPr>
          <w:sz w:val="28"/>
          <w:szCs w:val="28"/>
        </w:rPr>
        <w:t xml:space="preserve"> Luật Giá năm 2023</w:t>
      </w:r>
      <w:r w:rsidR="007163BF">
        <w:rPr>
          <w:sz w:val="28"/>
          <w:szCs w:val="28"/>
          <w:lang w:val="en-US"/>
        </w:rPr>
        <w:t>,</w:t>
      </w:r>
      <w:r w:rsidR="007163BF" w:rsidRPr="00032CBB">
        <w:rPr>
          <w:sz w:val="28"/>
          <w:szCs w:val="28"/>
        </w:rPr>
        <w:t xml:space="preserve"> có hiệu lực thi hành từ ngày 01/7/2024</w:t>
      </w:r>
      <w:r w:rsidR="007163BF">
        <w:rPr>
          <w:sz w:val="28"/>
          <w:szCs w:val="28"/>
          <w:lang w:val="en-US"/>
        </w:rPr>
        <w:t xml:space="preserve"> thay thế</w:t>
      </w:r>
      <w:r w:rsidR="007163BF" w:rsidRPr="00032CBB">
        <w:rPr>
          <w:sz w:val="28"/>
          <w:szCs w:val="28"/>
        </w:rPr>
        <w:t xml:space="preserve"> </w:t>
      </w:r>
      <w:r w:rsidR="007163BF">
        <w:rPr>
          <w:sz w:val="28"/>
          <w:szCs w:val="28"/>
          <w:lang w:val="en-US"/>
        </w:rPr>
        <w:t>Luật Giá năm 2012, do đó,</w:t>
      </w:r>
      <w:r w:rsidR="007163BF">
        <w:rPr>
          <w:bCs/>
          <w:sz w:val="28"/>
          <w:szCs w:val="28"/>
          <w:lang w:val="nl-NL"/>
        </w:rPr>
        <w:t xml:space="preserve"> cần thiết phải ban hành văn bản định giá dịch vụ đấu giá tài sản theo quy định của Luật Giá năm 20</w:t>
      </w:r>
      <w:r w:rsidR="00CA6754">
        <w:rPr>
          <w:bCs/>
          <w:sz w:val="28"/>
          <w:szCs w:val="28"/>
          <w:lang w:val="nl-NL"/>
        </w:rPr>
        <w:t>2</w:t>
      </w:r>
      <w:r w:rsidR="007163BF">
        <w:rPr>
          <w:bCs/>
          <w:sz w:val="28"/>
          <w:szCs w:val="28"/>
          <w:lang w:val="nl-NL"/>
        </w:rPr>
        <w:t>3.</w:t>
      </w:r>
    </w:p>
    <w:p w14:paraId="12E3DD50" w14:textId="73E6EBD9" w:rsidR="00F54FED" w:rsidRPr="002F0128" w:rsidRDefault="00F54FED" w:rsidP="00F54FED">
      <w:pPr>
        <w:spacing w:before="120" w:after="120" w:line="380" w:lineRule="exact"/>
        <w:ind w:firstLine="720"/>
        <w:jc w:val="both"/>
        <w:rPr>
          <w:bCs/>
          <w:sz w:val="28"/>
          <w:szCs w:val="28"/>
          <w:lang w:val="en-US"/>
        </w:rPr>
      </w:pPr>
      <w:r>
        <w:rPr>
          <w:bCs/>
          <w:sz w:val="28"/>
          <w:szCs w:val="28"/>
          <w:lang w:val="nl-NL"/>
        </w:rPr>
        <w:lastRenderedPageBreak/>
        <w:t xml:space="preserve">- Luật sửa đổi, bổ sung một số điều của Luật Đấu giá tài sản quy định </w:t>
      </w:r>
      <w:r w:rsidRPr="002F0128">
        <w:rPr>
          <w:bCs/>
          <w:sz w:val="28"/>
          <w:szCs w:val="28"/>
          <w:lang w:val="nl-NL"/>
        </w:rPr>
        <w:t>Cổng Đấu giá tài sản quốc gia là hệ</w:t>
      </w:r>
      <w:r w:rsidRPr="009E6C79">
        <w:rPr>
          <w:sz w:val="28"/>
          <w:szCs w:val="28"/>
          <w:shd w:val="clear" w:color="auto" w:fill="FFFFFF"/>
        </w:rPr>
        <w:t xml:space="preserve"> thống công nghệ thông tin do cơ quan quản lý nhà nước về </w:t>
      </w:r>
      <w:r w:rsidRPr="009E6C79">
        <w:rPr>
          <w:sz w:val="28"/>
          <w:szCs w:val="28"/>
          <w:shd w:val="clear" w:color="auto" w:fill="FFFFFF"/>
          <w:lang w:val="en-US"/>
        </w:rPr>
        <w:t>đấu giá tài sản</w:t>
      </w:r>
      <w:r w:rsidRPr="009E6C79">
        <w:rPr>
          <w:sz w:val="28"/>
          <w:szCs w:val="28"/>
          <w:shd w:val="clear" w:color="auto" w:fill="FFFFFF"/>
        </w:rPr>
        <w:t xml:space="preserve"> xây dựng</w:t>
      </w:r>
      <w:r>
        <w:rPr>
          <w:sz w:val="28"/>
          <w:szCs w:val="28"/>
          <w:shd w:val="clear" w:color="auto" w:fill="FFFFFF"/>
          <w:lang w:val="en-GB"/>
        </w:rPr>
        <w:t>,</w:t>
      </w:r>
      <w:r w:rsidRPr="009E6C79">
        <w:rPr>
          <w:sz w:val="28"/>
          <w:szCs w:val="28"/>
          <w:shd w:val="clear" w:color="auto" w:fill="FFFFFF"/>
        </w:rPr>
        <w:t xml:space="preserve"> quản lý </w:t>
      </w:r>
      <w:r>
        <w:rPr>
          <w:sz w:val="28"/>
          <w:szCs w:val="28"/>
          <w:shd w:val="clear" w:color="auto" w:fill="FFFFFF"/>
          <w:lang w:val="en-GB"/>
        </w:rPr>
        <w:t xml:space="preserve">và vận hành </w:t>
      </w:r>
      <w:r w:rsidRPr="009E6C79">
        <w:rPr>
          <w:sz w:val="28"/>
          <w:szCs w:val="28"/>
          <w:shd w:val="clear" w:color="auto" w:fill="FFFFFF"/>
        </w:rPr>
        <w:t xml:space="preserve">nhằm mục đích thống nhất quản lý thông tin về đấu </w:t>
      </w:r>
      <w:r w:rsidRPr="009E6C79">
        <w:rPr>
          <w:sz w:val="28"/>
          <w:szCs w:val="28"/>
          <w:shd w:val="clear" w:color="auto" w:fill="FFFFFF"/>
          <w:lang w:val="en-US"/>
        </w:rPr>
        <w:t>giá tài sản</w:t>
      </w:r>
      <w:r>
        <w:rPr>
          <w:sz w:val="28"/>
          <w:szCs w:val="28"/>
          <w:shd w:val="clear" w:color="auto" w:fill="FFFFFF"/>
          <w:lang w:val="en-US"/>
        </w:rPr>
        <w:t xml:space="preserve"> và thực hiện đấu giá trực tuyến </w:t>
      </w:r>
      <w:r w:rsidRPr="00AD1C1A">
        <w:rPr>
          <w:sz w:val="28"/>
          <w:szCs w:val="28"/>
          <w:shd w:val="clear" w:color="auto" w:fill="FFFFFF"/>
          <w:lang w:val="en-US"/>
        </w:rPr>
        <w:t xml:space="preserve">đáp ứng yêu cầu quản lý, kết nối, chia sẻ dữ liệu theo quy định của </w:t>
      </w:r>
      <w:r>
        <w:rPr>
          <w:sz w:val="28"/>
          <w:szCs w:val="28"/>
          <w:shd w:val="clear" w:color="auto" w:fill="FFFFFF"/>
          <w:lang w:val="en-US"/>
        </w:rPr>
        <w:t>L</w:t>
      </w:r>
      <w:r w:rsidRPr="00AD1C1A">
        <w:rPr>
          <w:sz w:val="28"/>
          <w:szCs w:val="28"/>
          <w:shd w:val="clear" w:color="auto" w:fill="FFFFFF"/>
          <w:lang w:val="en-US"/>
        </w:rPr>
        <w:t xml:space="preserve">uật </w:t>
      </w:r>
      <w:r>
        <w:rPr>
          <w:sz w:val="28"/>
          <w:szCs w:val="28"/>
          <w:shd w:val="clear" w:color="auto" w:fill="FFFFFF"/>
          <w:lang w:val="en-US"/>
        </w:rPr>
        <w:t>Đấu giá tài sản</w:t>
      </w:r>
      <w:r w:rsidRPr="00AD1C1A">
        <w:rPr>
          <w:sz w:val="28"/>
          <w:szCs w:val="28"/>
          <w:shd w:val="clear" w:color="auto" w:fill="FFFFFF"/>
          <w:lang w:val="en-US"/>
        </w:rPr>
        <w:t xml:space="preserve"> và quy định của pháp luật có liên quan</w:t>
      </w:r>
      <w:r w:rsidRPr="002F0128">
        <w:rPr>
          <w:bCs/>
          <w:sz w:val="28"/>
          <w:szCs w:val="28"/>
          <w:lang w:val="nl-NL"/>
        </w:rPr>
        <w:t xml:space="preserve"> </w:t>
      </w:r>
      <w:r>
        <w:rPr>
          <w:bCs/>
          <w:sz w:val="28"/>
          <w:szCs w:val="28"/>
          <w:lang w:val="nl-NL"/>
        </w:rPr>
        <w:t>(điểm c khoản 3 Điều 1)</w:t>
      </w:r>
      <w:r w:rsidRPr="009E6C79">
        <w:rPr>
          <w:bCs/>
          <w:sz w:val="28"/>
          <w:szCs w:val="28"/>
        </w:rPr>
        <w:t>.</w:t>
      </w:r>
      <w:r>
        <w:rPr>
          <w:bCs/>
          <w:sz w:val="28"/>
          <w:szCs w:val="28"/>
          <w:lang w:val="en-US"/>
        </w:rPr>
        <w:t xml:space="preserve"> Theo đó, ngoài việc đăng thông báo công khai việc đấu giá tài sản trên Cổng Đấu giá tài sản quốc gia (điểm a khoản 38 Điều 1), </w:t>
      </w:r>
      <w:r>
        <w:rPr>
          <w:sz w:val="28"/>
          <w:shd w:val="clear" w:color="auto" w:fill="FFFFFF"/>
          <w:lang w:val="eu-ES"/>
        </w:rPr>
        <w:t xml:space="preserve">trường hợp </w:t>
      </w:r>
      <w:r>
        <w:rPr>
          <w:rFonts w:eastAsia="Calibri"/>
          <w:sz w:val="28"/>
          <w:szCs w:val="28"/>
          <w:lang w:val="en-US"/>
        </w:rPr>
        <w:t>t</w:t>
      </w:r>
      <w:r w:rsidRPr="00443C06">
        <w:rPr>
          <w:rFonts w:eastAsia="Calibri"/>
          <w:sz w:val="28"/>
          <w:szCs w:val="28"/>
        </w:rPr>
        <w:t xml:space="preserve">ổ chức hành nghề đấu giá tài sản, Hội đồng đấu giá tài sản, tổ chức mà nhà nước sở hữu 100% vốn điều lệ do </w:t>
      </w:r>
      <w:r>
        <w:rPr>
          <w:rFonts w:eastAsia="Calibri"/>
          <w:sz w:val="28"/>
          <w:szCs w:val="28"/>
          <w:lang w:val="en-GB"/>
        </w:rPr>
        <w:t>Ngân hàng Nhà nước Việt Nam</w:t>
      </w:r>
      <w:r w:rsidRPr="00443C06">
        <w:rPr>
          <w:rFonts w:eastAsia="Calibri"/>
          <w:sz w:val="28"/>
          <w:szCs w:val="28"/>
        </w:rPr>
        <w:t xml:space="preserve"> thành lập để xử lý nợ xấu của tổ chức tín dụng</w:t>
      </w:r>
      <w:r>
        <w:rPr>
          <w:sz w:val="28"/>
          <w:shd w:val="clear" w:color="auto" w:fill="FFFFFF"/>
          <w:lang w:val="eu-ES"/>
        </w:rPr>
        <w:t xml:space="preserve"> </w:t>
      </w:r>
      <w:r>
        <w:rPr>
          <w:rFonts w:eastAsia="Calibri"/>
          <w:sz w:val="28"/>
          <w:szCs w:val="28"/>
          <w:lang w:val="en-US"/>
        </w:rPr>
        <w:t>tổ chức</w:t>
      </w:r>
      <w:r w:rsidRPr="00443C06">
        <w:rPr>
          <w:rFonts w:eastAsia="Calibri"/>
          <w:sz w:val="28"/>
          <w:szCs w:val="28"/>
        </w:rPr>
        <w:t xml:space="preserve"> đấu giá trực tuyến thông qua</w:t>
      </w:r>
      <w:r>
        <w:rPr>
          <w:rFonts w:eastAsia="Calibri"/>
          <w:sz w:val="28"/>
          <w:szCs w:val="28"/>
          <w:lang w:val="en-US"/>
        </w:rPr>
        <w:t xml:space="preserve"> sử dụng</w:t>
      </w:r>
      <w:r w:rsidRPr="00443C06">
        <w:rPr>
          <w:rFonts w:eastAsia="Calibri"/>
          <w:sz w:val="28"/>
          <w:szCs w:val="28"/>
        </w:rPr>
        <w:t xml:space="preserve"> Cổng Đấu giá tài sản quốc gia</w:t>
      </w:r>
      <w:r>
        <w:rPr>
          <w:rFonts w:eastAsia="Calibri"/>
          <w:sz w:val="28"/>
          <w:szCs w:val="28"/>
          <w:lang w:val="en-US"/>
        </w:rPr>
        <w:t xml:space="preserve"> thì phải thực hiện trình tự, thủ tục đấu giá trực tuyến trên</w:t>
      </w:r>
      <w:r w:rsidRPr="00443C06">
        <w:rPr>
          <w:rFonts w:eastAsia="Calibri"/>
          <w:sz w:val="28"/>
          <w:szCs w:val="28"/>
        </w:rPr>
        <w:t xml:space="preserve"> Cổng Đấu giá tài sản quốc gia</w:t>
      </w:r>
      <w:r>
        <w:rPr>
          <w:rFonts w:eastAsia="Calibri"/>
          <w:sz w:val="28"/>
          <w:szCs w:val="28"/>
          <w:lang w:val="en-US"/>
        </w:rPr>
        <w:t xml:space="preserve"> (</w:t>
      </w:r>
      <w:r w:rsidRPr="00443C06">
        <w:rPr>
          <w:rFonts w:eastAsia="Calibri"/>
          <w:sz w:val="28"/>
          <w:szCs w:val="28"/>
        </w:rPr>
        <w:t>đăng tải Quy chế cuộc đấu giá, Thông báo công khai việc đấu giá</w:t>
      </w:r>
      <w:r>
        <w:rPr>
          <w:rFonts w:eastAsia="Calibri"/>
          <w:sz w:val="28"/>
          <w:szCs w:val="28"/>
          <w:lang w:val="en-US"/>
        </w:rPr>
        <w:t xml:space="preserve">, nộp, tiếp nhận hồ sơ đăng ký tham gia đấu giá, trả giá…). </w:t>
      </w:r>
      <w:r w:rsidRPr="00443C06">
        <w:rPr>
          <w:rFonts w:eastAsia="Calibri"/>
          <w:sz w:val="28"/>
          <w:szCs w:val="28"/>
        </w:rPr>
        <w:t xml:space="preserve">Chi phí sử dụng Cổng Đấu giá tài sản quốc gia, chi phí thuê trang thông tin đấu giá trực tuyến để tổ chức cuộc đấu giá bằng hình thức đấu giá trực tuyến được tính vào chi phí đấu giá tài sản quy định tại khoản 2 Điều 66 của Luật </w:t>
      </w:r>
      <w:r>
        <w:rPr>
          <w:rFonts w:eastAsia="Calibri"/>
          <w:sz w:val="28"/>
          <w:szCs w:val="28"/>
          <w:lang w:val="en-US"/>
        </w:rPr>
        <w:t>Đấu giá tài sản (k</w:t>
      </w:r>
      <w:r>
        <w:rPr>
          <w:sz w:val="28"/>
          <w:shd w:val="clear" w:color="auto" w:fill="FFFFFF"/>
          <w:lang w:val="eu-ES"/>
        </w:rPr>
        <w:t>hoản 29 Điều 1).</w:t>
      </w:r>
    </w:p>
    <w:p w14:paraId="44AF4481" w14:textId="258CB2FD" w:rsidR="00F54FED" w:rsidRPr="00A95D4B" w:rsidRDefault="00F54FED" w:rsidP="00F54FED">
      <w:pPr>
        <w:spacing w:before="120" w:after="120" w:line="380" w:lineRule="exact"/>
        <w:ind w:firstLine="720"/>
        <w:jc w:val="both"/>
        <w:rPr>
          <w:sz w:val="28"/>
          <w:szCs w:val="28"/>
          <w:lang w:val="nl-NL"/>
        </w:rPr>
      </w:pPr>
      <w:r>
        <w:rPr>
          <w:bCs/>
          <w:sz w:val="28"/>
          <w:szCs w:val="28"/>
          <w:lang w:val="nl-NL"/>
        </w:rPr>
        <w:t>Do đó, việc</w:t>
      </w:r>
      <w:r w:rsidRPr="001216D4">
        <w:rPr>
          <w:bCs/>
          <w:sz w:val="28"/>
          <w:szCs w:val="28"/>
          <w:lang w:val="nl-NL"/>
        </w:rPr>
        <w:t xml:space="preserve"> xây dựng, ban hành </w:t>
      </w:r>
      <w:r>
        <w:rPr>
          <w:bCs/>
          <w:sz w:val="28"/>
          <w:szCs w:val="28"/>
          <w:lang w:val="nl-NL"/>
        </w:rPr>
        <w:t>Thông tư</w:t>
      </w:r>
      <w:r w:rsidRPr="001216D4">
        <w:rPr>
          <w:bCs/>
          <w:sz w:val="28"/>
          <w:szCs w:val="28"/>
          <w:lang w:val="nl-NL"/>
        </w:rPr>
        <w:t xml:space="preserve"> </w:t>
      </w:r>
      <w:r w:rsidR="007163BF" w:rsidRPr="00066D60">
        <w:rPr>
          <w:sz w:val="28"/>
          <w:szCs w:val="28"/>
          <w:lang w:val="en-US"/>
        </w:rPr>
        <w:t>quy định cơ chế, chính sách về giá dịch vụ đấu giá tài sản mà pháp luật quy định phải bán thông qua đấu giá; chi phí đăng thông báo lựa chọn tổ chức hành nghề đấu giá tài sản, chi phí thông báo công khai việc đấu giá trên Cổng Đấu giá tài sản quốc gia, chi phí sử dụng phần mềm đấu giá trực tuyến trên Cổng Đấu giá tài sản quốc gia</w:t>
      </w:r>
      <w:r w:rsidR="007163BF" w:rsidRPr="00912A00">
        <w:rPr>
          <w:sz w:val="28"/>
          <w:szCs w:val="28"/>
        </w:rPr>
        <w:t xml:space="preserve"> </w:t>
      </w:r>
      <w:r w:rsidR="007163BF" w:rsidRPr="00C822EE">
        <w:rPr>
          <w:sz w:val="28"/>
          <w:szCs w:val="28"/>
        </w:rPr>
        <w:t xml:space="preserve">và các chi phí khác liên quan </w:t>
      </w:r>
      <w:r>
        <w:rPr>
          <w:sz w:val="28"/>
          <w:szCs w:val="28"/>
          <w:lang w:val="nl-NL"/>
        </w:rPr>
        <w:t>là yêu cầu cấp thiết.</w:t>
      </w:r>
    </w:p>
    <w:p w14:paraId="4233A118" w14:textId="168C61A4" w:rsidR="00F61AE2" w:rsidRDefault="00F61AE2" w:rsidP="00F61AE2">
      <w:pPr>
        <w:spacing w:before="120" w:after="120" w:line="380" w:lineRule="exact"/>
        <w:ind w:firstLine="720"/>
        <w:jc w:val="both"/>
        <w:rPr>
          <w:b/>
          <w:sz w:val="28"/>
          <w:szCs w:val="28"/>
          <w:lang w:val="nl-NL"/>
        </w:rPr>
      </w:pPr>
      <w:r w:rsidRPr="00A95D4B">
        <w:rPr>
          <w:b/>
          <w:sz w:val="28"/>
          <w:szCs w:val="28"/>
          <w:lang w:val="nl-NL"/>
        </w:rPr>
        <w:t xml:space="preserve">II. </w:t>
      </w:r>
      <w:r w:rsidR="003B2A70" w:rsidRPr="00A95D4B">
        <w:rPr>
          <w:b/>
          <w:sz w:val="28"/>
          <w:szCs w:val="28"/>
          <w:lang w:val="nl-NL"/>
        </w:rPr>
        <w:t>MỤC ĐÍCH</w:t>
      </w:r>
      <w:r w:rsidR="006D6690">
        <w:rPr>
          <w:b/>
          <w:sz w:val="28"/>
          <w:szCs w:val="28"/>
          <w:lang w:val="nl-NL"/>
        </w:rPr>
        <w:t xml:space="preserve"> BAN HÀNH,</w:t>
      </w:r>
      <w:r w:rsidR="003B2A70" w:rsidRPr="00A95D4B">
        <w:rPr>
          <w:b/>
          <w:sz w:val="28"/>
          <w:szCs w:val="28"/>
          <w:lang w:val="nl-NL"/>
        </w:rPr>
        <w:t xml:space="preserve"> QUAN ĐIỂM </w:t>
      </w:r>
      <w:r w:rsidR="003B2A70">
        <w:rPr>
          <w:b/>
          <w:sz w:val="28"/>
          <w:szCs w:val="28"/>
          <w:lang w:val="nl-NL"/>
        </w:rPr>
        <w:t>XÂY DỰNG</w:t>
      </w:r>
      <w:r w:rsidR="006D6690">
        <w:rPr>
          <w:b/>
          <w:sz w:val="28"/>
          <w:szCs w:val="28"/>
          <w:lang w:val="nl-NL"/>
        </w:rPr>
        <w:t xml:space="preserve"> DỰ THẢO</w:t>
      </w:r>
      <w:r w:rsidR="003B2A70" w:rsidRPr="00A95D4B">
        <w:rPr>
          <w:b/>
          <w:sz w:val="28"/>
          <w:szCs w:val="28"/>
          <w:lang w:val="nl-NL"/>
        </w:rPr>
        <w:t xml:space="preserve"> THÔNG TƯ</w:t>
      </w:r>
    </w:p>
    <w:p w14:paraId="5063B105" w14:textId="423DA203" w:rsidR="00CA6754" w:rsidRDefault="00CA6754" w:rsidP="00F61AE2">
      <w:pPr>
        <w:spacing w:before="120" w:after="120" w:line="380" w:lineRule="exact"/>
        <w:ind w:firstLine="720"/>
        <w:jc w:val="both"/>
        <w:rPr>
          <w:b/>
          <w:sz w:val="28"/>
          <w:szCs w:val="28"/>
          <w:lang w:val="nl-NL"/>
        </w:rPr>
      </w:pPr>
      <w:r>
        <w:rPr>
          <w:b/>
          <w:sz w:val="28"/>
          <w:szCs w:val="28"/>
          <w:lang w:val="nl-NL"/>
        </w:rPr>
        <w:t>1. Mục đích ban hành</w:t>
      </w:r>
    </w:p>
    <w:p w14:paraId="14313EDC" w14:textId="089D8481" w:rsidR="00CA6754" w:rsidRDefault="00CA6754" w:rsidP="00F61AE2">
      <w:pPr>
        <w:spacing w:before="120" w:after="120" w:line="380" w:lineRule="exact"/>
        <w:ind w:firstLine="720"/>
        <w:jc w:val="both"/>
        <w:rPr>
          <w:color w:val="000000"/>
          <w:spacing w:val="-2"/>
          <w:sz w:val="28"/>
          <w:szCs w:val="28"/>
          <w:lang w:val="es-MX"/>
        </w:rPr>
      </w:pPr>
      <w:r w:rsidRPr="00CA6754">
        <w:rPr>
          <w:color w:val="000000"/>
          <w:spacing w:val="-2"/>
          <w:sz w:val="28"/>
          <w:szCs w:val="28"/>
          <w:lang w:val="es-MX"/>
        </w:rPr>
        <w:t xml:space="preserve">Việc ban hành dự thảo </w:t>
      </w:r>
      <w:r>
        <w:rPr>
          <w:color w:val="000000"/>
          <w:spacing w:val="-2"/>
          <w:sz w:val="28"/>
          <w:szCs w:val="28"/>
          <w:lang w:val="es-MX"/>
        </w:rPr>
        <w:t>Thông tư</w:t>
      </w:r>
      <w:r w:rsidRPr="00CA6754">
        <w:rPr>
          <w:color w:val="000000"/>
          <w:spacing w:val="-2"/>
          <w:sz w:val="28"/>
          <w:szCs w:val="28"/>
          <w:lang w:val="es-MX"/>
        </w:rPr>
        <w:t xml:space="preserve"> nhằm quy định chi tiết các nội dung được giao tại Luật sửa đổi, bổ sung một số điều của Luật Đấu giá tài sản</w:t>
      </w:r>
      <w:r>
        <w:rPr>
          <w:color w:val="000000"/>
          <w:spacing w:val="-2"/>
          <w:sz w:val="28"/>
          <w:szCs w:val="28"/>
          <w:lang w:val="es-MX"/>
        </w:rPr>
        <w:t xml:space="preserve"> và Luật Giá năm 2023</w:t>
      </w:r>
      <w:r w:rsidRPr="00CA6754">
        <w:rPr>
          <w:color w:val="000000"/>
          <w:spacing w:val="-2"/>
          <w:sz w:val="28"/>
          <w:szCs w:val="28"/>
          <w:lang w:val="es-MX"/>
        </w:rPr>
        <w:t xml:space="preserve"> đảm bảo cơ sở pháp lý đầy đủ, thống nhất để triển khai thi hành có hiệu quả Luật sửa đổi, bổ sung một số điều của Luật Đấu giá tài sả</w:t>
      </w:r>
      <w:r w:rsidR="00F421AC">
        <w:rPr>
          <w:color w:val="000000"/>
          <w:spacing w:val="-2"/>
          <w:sz w:val="28"/>
          <w:szCs w:val="28"/>
          <w:lang w:val="es-MX"/>
        </w:rPr>
        <w:t xml:space="preserve">n và Luật Giá năm 2023 </w:t>
      </w:r>
      <w:r w:rsidRPr="00CA6754">
        <w:rPr>
          <w:color w:val="000000"/>
          <w:spacing w:val="-2"/>
          <w:sz w:val="28"/>
          <w:szCs w:val="28"/>
          <w:lang w:val="es-MX"/>
        </w:rPr>
        <w:t>góp phần nâng cao chất lượng của hoạt động đấu giá tài sản và hiệu lực, hiệu quả.</w:t>
      </w:r>
    </w:p>
    <w:p w14:paraId="1DF1070E" w14:textId="185BEE4C" w:rsidR="00F421AC" w:rsidRPr="00F421AC" w:rsidRDefault="00F421AC" w:rsidP="00F61AE2">
      <w:pPr>
        <w:spacing w:before="120" w:after="120" w:line="380" w:lineRule="exact"/>
        <w:ind w:firstLine="720"/>
        <w:jc w:val="both"/>
        <w:rPr>
          <w:b/>
          <w:sz w:val="28"/>
          <w:szCs w:val="28"/>
          <w:lang w:val="nl-NL"/>
        </w:rPr>
      </w:pPr>
      <w:r>
        <w:rPr>
          <w:b/>
          <w:color w:val="000000"/>
          <w:spacing w:val="-2"/>
          <w:sz w:val="28"/>
          <w:szCs w:val="28"/>
          <w:lang w:val="es-MX"/>
        </w:rPr>
        <w:t>2. Quan điểm xây dựng</w:t>
      </w:r>
    </w:p>
    <w:p w14:paraId="51B7FE05" w14:textId="1B712EA3" w:rsidR="00F61AE2" w:rsidRPr="00DB0498" w:rsidRDefault="00F421AC" w:rsidP="00F61AE2">
      <w:pPr>
        <w:widowControl w:val="0"/>
        <w:spacing w:before="120" w:after="120" w:line="380" w:lineRule="exact"/>
        <w:ind w:firstLine="720"/>
        <w:jc w:val="both"/>
        <w:rPr>
          <w:sz w:val="28"/>
          <w:szCs w:val="28"/>
          <w:lang w:val="nl-NL" w:eastAsia="zh-CN"/>
        </w:rPr>
      </w:pPr>
      <w:r>
        <w:rPr>
          <w:sz w:val="28"/>
          <w:szCs w:val="28"/>
          <w:lang w:val="nl-NL" w:eastAsia="zh-CN"/>
        </w:rPr>
        <w:t xml:space="preserve">- </w:t>
      </w:r>
      <w:r w:rsidR="00F61AE2">
        <w:rPr>
          <w:sz w:val="28"/>
          <w:szCs w:val="28"/>
          <w:lang w:val="nl-NL" w:eastAsia="zh-CN"/>
        </w:rPr>
        <w:t xml:space="preserve">Xây dựng </w:t>
      </w:r>
      <w:r w:rsidR="00122FC0">
        <w:rPr>
          <w:sz w:val="28"/>
          <w:szCs w:val="28"/>
          <w:lang w:val="nl-NL" w:eastAsia="zh-CN"/>
        </w:rPr>
        <w:t xml:space="preserve">dự thảo </w:t>
      </w:r>
      <w:r w:rsidR="00F61AE2">
        <w:rPr>
          <w:sz w:val="28"/>
          <w:szCs w:val="28"/>
          <w:lang w:val="nl-NL" w:eastAsia="zh-CN"/>
        </w:rPr>
        <w:t>Thông tư có tính kế thừa các quy định hiện hành còn phù hợp</w:t>
      </w:r>
      <w:r w:rsidR="00F61AE2" w:rsidRPr="00DB0498">
        <w:rPr>
          <w:sz w:val="28"/>
          <w:szCs w:val="28"/>
          <w:lang w:val="nl-NL" w:eastAsia="zh-CN"/>
        </w:rPr>
        <w:t>.</w:t>
      </w:r>
    </w:p>
    <w:p w14:paraId="74E30C0C" w14:textId="6016E5E6" w:rsidR="00F61AE2" w:rsidRPr="00F61AE2" w:rsidRDefault="00F421AC" w:rsidP="00F61AE2">
      <w:pPr>
        <w:widowControl w:val="0"/>
        <w:spacing w:before="120" w:after="120" w:line="380" w:lineRule="exact"/>
        <w:ind w:firstLine="720"/>
        <w:jc w:val="both"/>
        <w:rPr>
          <w:spacing w:val="-2"/>
          <w:sz w:val="28"/>
          <w:szCs w:val="28"/>
          <w:lang w:val="nl-NL"/>
        </w:rPr>
      </w:pPr>
      <w:r>
        <w:rPr>
          <w:sz w:val="28"/>
          <w:szCs w:val="28"/>
          <w:lang w:val="en-US" w:eastAsia="zh-CN"/>
        </w:rPr>
        <w:t>-</w:t>
      </w:r>
      <w:r w:rsidR="00F61AE2">
        <w:rPr>
          <w:sz w:val="28"/>
          <w:szCs w:val="28"/>
          <w:lang w:val="en-US" w:eastAsia="zh-CN"/>
        </w:rPr>
        <w:t xml:space="preserve"> Việc xây dựng</w:t>
      </w:r>
      <w:r w:rsidR="00122FC0">
        <w:rPr>
          <w:sz w:val="28"/>
          <w:szCs w:val="28"/>
          <w:lang w:val="en-US" w:eastAsia="zh-CN"/>
        </w:rPr>
        <w:t xml:space="preserve"> dự thảo</w:t>
      </w:r>
      <w:r w:rsidR="00F61AE2">
        <w:rPr>
          <w:sz w:val="28"/>
          <w:szCs w:val="28"/>
          <w:lang w:val="en-US" w:eastAsia="zh-CN"/>
        </w:rPr>
        <w:t xml:space="preserve"> Thông tư không làm xáo trộn hoạt động cung ứng </w:t>
      </w:r>
      <w:r w:rsidR="00F61AE2">
        <w:rPr>
          <w:sz w:val="28"/>
          <w:szCs w:val="28"/>
          <w:lang w:val="en-US" w:eastAsia="zh-CN"/>
        </w:rPr>
        <w:lastRenderedPageBreak/>
        <w:t>dịch vụ, góp phần giữ vững ổn định thị trường; n</w:t>
      </w:r>
      <w:r w:rsidR="00F61AE2" w:rsidRPr="00425619">
        <w:rPr>
          <w:spacing w:val="-2"/>
          <w:sz w:val="28"/>
          <w:szCs w:val="28"/>
          <w:lang w:val="nl-NL"/>
        </w:rPr>
        <w:t>ội dung quy định phải rõ ràng, phù hợp.</w:t>
      </w:r>
    </w:p>
    <w:p w14:paraId="607A8B42" w14:textId="4E581779" w:rsidR="00581F3B" w:rsidRDefault="00F421AC" w:rsidP="00F61AE2">
      <w:pPr>
        <w:pStyle w:val="ListParagraph"/>
        <w:spacing w:before="120" w:after="120" w:line="380" w:lineRule="exact"/>
        <w:ind w:left="0" w:firstLine="720"/>
        <w:contextualSpacing w:val="0"/>
        <w:jc w:val="both"/>
        <w:rPr>
          <w:sz w:val="28"/>
          <w:szCs w:val="28"/>
          <w:lang w:val="nl-NL"/>
        </w:rPr>
      </w:pPr>
      <w:r>
        <w:rPr>
          <w:sz w:val="28"/>
          <w:szCs w:val="28"/>
          <w:lang w:val="en-US"/>
        </w:rPr>
        <w:t>-</w:t>
      </w:r>
      <w:r w:rsidR="00F61AE2" w:rsidRPr="00A95D4B">
        <w:rPr>
          <w:sz w:val="28"/>
          <w:szCs w:val="28"/>
          <w:lang w:val="nl-NL"/>
        </w:rPr>
        <w:t xml:space="preserve"> Bảo đảm phù hợp, thống nhất với quy định của </w:t>
      </w:r>
      <w:r w:rsidR="00F61AE2">
        <w:rPr>
          <w:sz w:val="28"/>
          <w:szCs w:val="28"/>
          <w:lang w:val="nl-NL"/>
        </w:rPr>
        <w:t xml:space="preserve">Luật sửa đổi, bổ sung một số điều của Luật Đấu giá tài sản, </w:t>
      </w:r>
      <w:r w:rsidR="00F61AE2" w:rsidRPr="00A95D4B">
        <w:rPr>
          <w:sz w:val="28"/>
          <w:szCs w:val="28"/>
          <w:lang w:val="nl-NL"/>
        </w:rPr>
        <w:t xml:space="preserve">Luật </w:t>
      </w:r>
      <w:r w:rsidR="00F61AE2">
        <w:rPr>
          <w:sz w:val="28"/>
          <w:szCs w:val="28"/>
          <w:lang w:val="nl-NL"/>
        </w:rPr>
        <w:t>Giá năm 2023 và các quy định liên quan</w:t>
      </w:r>
      <w:r w:rsidR="00F61AE2" w:rsidRPr="00A95D4B">
        <w:rPr>
          <w:sz w:val="28"/>
          <w:szCs w:val="28"/>
          <w:lang w:val="nl-NL"/>
        </w:rPr>
        <w:t>.</w:t>
      </w:r>
    </w:p>
    <w:p w14:paraId="3ED9C4F6" w14:textId="3EB1E628" w:rsidR="003B2A70" w:rsidRDefault="003B2A70" w:rsidP="00F61AE2">
      <w:pPr>
        <w:pStyle w:val="ListParagraph"/>
        <w:spacing w:before="120" w:after="120" w:line="380" w:lineRule="exact"/>
        <w:ind w:left="0" w:firstLine="720"/>
        <w:contextualSpacing w:val="0"/>
        <w:jc w:val="both"/>
        <w:rPr>
          <w:b/>
          <w:sz w:val="28"/>
          <w:szCs w:val="28"/>
          <w:lang w:val="nl-NL"/>
        </w:rPr>
      </w:pPr>
      <w:r>
        <w:rPr>
          <w:b/>
          <w:sz w:val="28"/>
          <w:szCs w:val="28"/>
          <w:lang w:val="nl-NL"/>
        </w:rPr>
        <w:t xml:space="preserve">III. </w:t>
      </w:r>
      <w:r w:rsidR="00DE74B9">
        <w:rPr>
          <w:b/>
          <w:sz w:val="28"/>
          <w:szCs w:val="28"/>
          <w:lang w:val="nl-NL"/>
        </w:rPr>
        <w:t>PHẠM VI ĐIỀU CHỈNH, ĐỐI TƯỢNG ÁP DỤNG CỦA</w:t>
      </w:r>
      <w:r w:rsidR="00A81218">
        <w:rPr>
          <w:b/>
          <w:sz w:val="28"/>
          <w:szCs w:val="28"/>
          <w:lang w:val="nl-NL"/>
        </w:rPr>
        <w:t xml:space="preserve"> DỰ THẢO</w:t>
      </w:r>
      <w:r w:rsidR="00DE74B9">
        <w:rPr>
          <w:b/>
          <w:sz w:val="28"/>
          <w:szCs w:val="28"/>
          <w:lang w:val="nl-NL"/>
        </w:rPr>
        <w:t xml:space="preserve"> THÔNG TƯ</w:t>
      </w:r>
    </w:p>
    <w:p w14:paraId="30681F4E" w14:textId="64B5D6E1" w:rsidR="00F421AC" w:rsidRDefault="00F421AC" w:rsidP="00F61AE2">
      <w:pPr>
        <w:pStyle w:val="ListParagraph"/>
        <w:spacing w:before="120" w:after="120" w:line="380" w:lineRule="exact"/>
        <w:ind w:left="0" w:firstLine="720"/>
        <w:contextualSpacing w:val="0"/>
        <w:jc w:val="both"/>
        <w:rPr>
          <w:b/>
          <w:sz w:val="28"/>
          <w:szCs w:val="28"/>
          <w:lang w:val="nl-NL"/>
        </w:rPr>
      </w:pPr>
      <w:r>
        <w:rPr>
          <w:b/>
          <w:sz w:val="28"/>
          <w:szCs w:val="28"/>
          <w:lang w:val="nl-NL"/>
        </w:rPr>
        <w:t>1. Phạm vi điều chỉnh</w:t>
      </w:r>
    </w:p>
    <w:p w14:paraId="410F7004" w14:textId="46DB46F2" w:rsidR="003B2A70" w:rsidRPr="00D11A7A" w:rsidRDefault="003B2A70" w:rsidP="00D11A7A">
      <w:pPr>
        <w:pStyle w:val="ListParagraph"/>
        <w:spacing w:before="120" w:after="120" w:line="380" w:lineRule="exact"/>
        <w:ind w:left="0" w:firstLine="720"/>
        <w:contextualSpacing w:val="0"/>
        <w:jc w:val="both"/>
        <w:rPr>
          <w:sz w:val="28"/>
          <w:szCs w:val="28"/>
        </w:rPr>
      </w:pPr>
      <w:r>
        <w:rPr>
          <w:sz w:val="28"/>
          <w:szCs w:val="28"/>
          <w:lang w:val="en-US"/>
        </w:rPr>
        <w:t>Theo quy định của Luật sửa đổi, bổ sung một số điều của Luật Đấu giá tài sản thì Bộ Tư pháp quy định v</w:t>
      </w:r>
      <w:r w:rsidRPr="009A4E47">
        <w:rPr>
          <w:sz w:val="28"/>
          <w:szCs w:val="28"/>
        </w:rPr>
        <w:t xml:space="preserve">iệc thu, nộp, quản lý và sử dụng chi phí đăng thông báo lựa chọn tổ chức hành nghề đấu giá tài sản, chi phí thông báo công khai việc đấu giá trên Cổng Đấu giá tài sản quốc gia, chi phí </w:t>
      </w:r>
      <w:r>
        <w:rPr>
          <w:sz w:val="28"/>
          <w:szCs w:val="28"/>
          <w:lang w:val="en-US"/>
        </w:rPr>
        <w:t>sử dụng</w:t>
      </w:r>
      <w:r w:rsidRPr="009A4E47">
        <w:rPr>
          <w:sz w:val="28"/>
          <w:szCs w:val="28"/>
        </w:rPr>
        <w:t xml:space="preserve"> phần mềm đấu giá trực tuyến trên Cổng Đấu giá tài sản quốc gia theo quy định của Luật Đấu giá tài sản. </w:t>
      </w:r>
      <w:r w:rsidR="00D11A7A">
        <w:rPr>
          <w:sz w:val="28"/>
          <w:szCs w:val="28"/>
          <w:lang w:val="en-US"/>
        </w:rPr>
        <w:t xml:space="preserve"> </w:t>
      </w:r>
      <w:r>
        <w:rPr>
          <w:sz w:val="28"/>
          <w:szCs w:val="28"/>
          <w:lang w:val="en-US"/>
        </w:rPr>
        <w:t xml:space="preserve">Theo quy định của Luật Giá 2023 thì Bộ Tư pháp định giá dịch vụ đấu giá tài sản mà pháp luật quy định phải bán thông qua đấu giá thay cho thù lao dịch vụ đấu giá tài sản. </w:t>
      </w:r>
    </w:p>
    <w:p w14:paraId="08492685" w14:textId="697E9BB8" w:rsidR="003B2A70" w:rsidRDefault="003B2A70" w:rsidP="003B2A70">
      <w:pPr>
        <w:pStyle w:val="ListParagraph"/>
        <w:spacing w:before="120" w:after="120" w:line="380" w:lineRule="exact"/>
        <w:ind w:left="0" w:firstLine="720"/>
        <w:contextualSpacing w:val="0"/>
        <w:jc w:val="both"/>
        <w:rPr>
          <w:sz w:val="28"/>
          <w:szCs w:val="28"/>
        </w:rPr>
      </w:pPr>
      <w:r>
        <w:rPr>
          <w:sz w:val="28"/>
          <w:szCs w:val="28"/>
          <w:lang w:val="en-US"/>
        </w:rPr>
        <w:t>Do đó, phạm vi điều chỉnh của</w:t>
      </w:r>
      <w:r w:rsidR="00122FC0">
        <w:rPr>
          <w:sz w:val="28"/>
          <w:szCs w:val="28"/>
          <w:lang w:val="en-US"/>
        </w:rPr>
        <w:t xml:space="preserve"> dự thảo</w:t>
      </w:r>
      <w:r>
        <w:rPr>
          <w:sz w:val="28"/>
          <w:szCs w:val="28"/>
          <w:lang w:val="en-US"/>
        </w:rPr>
        <w:t xml:space="preserve"> </w:t>
      </w:r>
      <w:r w:rsidRPr="00AB2CCA">
        <w:rPr>
          <w:sz w:val="28"/>
          <w:szCs w:val="28"/>
          <w:lang w:val="en-US"/>
        </w:rPr>
        <w:t xml:space="preserve">Thông tư này quy định </w:t>
      </w:r>
      <w:r>
        <w:rPr>
          <w:sz w:val="28"/>
          <w:szCs w:val="28"/>
          <w:lang w:val="en-US"/>
        </w:rPr>
        <w:t>c</w:t>
      </w:r>
      <w:r w:rsidRPr="00AB2CCA">
        <w:rPr>
          <w:sz w:val="28"/>
          <w:szCs w:val="28"/>
          <w:lang w:val="en-US"/>
        </w:rPr>
        <w:t>ơ chế, chính sách về giá dịch vụ đấu giá tài sản mà pháp luật quy định phải bán thông qua đấu giá theo Luật Giá năm 2023 và chi p</w:t>
      </w:r>
      <w:r w:rsidRPr="009A4E47">
        <w:rPr>
          <w:sz w:val="28"/>
          <w:szCs w:val="28"/>
        </w:rPr>
        <w:t xml:space="preserve">hí đăng thông báo lựa chọn tổ chức hành nghề đấu giá tài sản, chi phí thông báo công khai việc đấu giá trên Cổng Đấu giá tài sản quốc gia, chi phí </w:t>
      </w:r>
      <w:r>
        <w:rPr>
          <w:sz w:val="28"/>
          <w:szCs w:val="28"/>
          <w:lang w:val="en-US"/>
        </w:rPr>
        <w:t>sử dụng</w:t>
      </w:r>
      <w:r w:rsidRPr="009A4E47">
        <w:rPr>
          <w:sz w:val="28"/>
          <w:szCs w:val="28"/>
        </w:rPr>
        <w:t xml:space="preserve"> phần mềm đấu giá trực tuyến trên Cổng Đấu giá tài sản quốc gia theo quy định của Luật </w:t>
      </w:r>
      <w:r>
        <w:rPr>
          <w:sz w:val="28"/>
          <w:szCs w:val="28"/>
          <w:lang w:val="en-US"/>
        </w:rPr>
        <w:t xml:space="preserve">sửa đổi, bổ sung một số điều của Luật </w:t>
      </w:r>
      <w:r w:rsidRPr="009A4E47">
        <w:rPr>
          <w:sz w:val="28"/>
          <w:szCs w:val="28"/>
        </w:rPr>
        <w:t>Đấu giá tài sản.</w:t>
      </w:r>
    </w:p>
    <w:p w14:paraId="2F0158DF" w14:textId="675242A2" w:rsidR="00F421AC" w:rsidRPr="00F421AC" w:rsidRDefault="00F421AC" w:rsidP="003B2A70">
      <w:pPr>
        <w:pStyle w:val="ListParagraph"/>
        <w:spacing w:before="120" w:after="120" w:line="380" w:lineRule="exact"/>
        <w:ind w:left="0" w:firstLine="720"/>
        <w:contextualSpacing w:val="0"/>
        <w:jc w:val="both"/>
        <w:rPr>
          <w:b/>
          <w:sz w:val="28"/>
          <w:szCs w:val="28"/>
          <w:lang w:val="en-US"/>
        </w:rPr>
      </w:pPr>
      <w:r>
        <w:rPr>
          <w:b/>
          <w:sz w:val="28"/>
          <w:szCs w:val="28"/>
          <w:lang w:val="en-US"/>
        </w:rPr>
        <w:t>2. Đối tượng áp dụng</w:t>
      </w:r>
    </w:p>
    <w:p w14:paraId="7C75FF6E" w14:textId="3928C2A7" w:rsidR="00F421AC" w:rsidRPr="00385B8D" w:rsidRDefault="00F421AC" w:rsidP="00F421AC">
      <w:pPr>
        <w:spacing w:before="120" w:after="120" w:line="360" w:lineRule="atLeast"/>
        <w:ind w:firstLine="720"/>
        <w:jc w:val="both"/>
        <w:rPr>
          <w:sz w:val="28"/>
          <w:szCs w:val="28"/>
          <w:lang w:val="nl-NL"/>
        </w:rPr>
      </w:pPr>
      <w:r w:rsidRPr="00385B8D">
        <w:rPr>
          <w:bCs/>
          <w:sz w:val="28"/>
          <w:szCs w:val="28"/>
          <w:lang w:val="nl-NL"/>
        </w:rPr>
        <w:t xml:space="preserve">Đối tượng áp dụng của </w:t>
      </w:r>
      <w:r w:rsidR="00122FC0">
        <w:rPr>
          <w:bCs/>
          <w:sz w:val="28"/>
          <w:szCs w:val="28"/>
          <w:lang w:val="nl-NL"/>
        </w:rPr>
        <w:t xml:space="preserve">dự thảo </w:t>
      </w:r>
      <w:r w:rsidRPr="00385B8D">
        <w:rPr>
          <w:bCs/>
          <w:sz w:val="28"/>
          <w:szCs w:val="28"/>
          <w:lang w:val="nl-NL"/>
        </w:rPr>
        <w:t>Thông tư này bao gồm:</w:t>
      </w:r>
    </w:p>
    <w:p w14:paraId="55D51AF7" w14:textId="5D7AB269" w:rsidR="00F421AC" w:rsidRPr="007A5A72" w:rsidRDefault="00385B8D" w:rsidP="00F421AC">
      <w:pPr>
        <w:pStyle w:val="NormalWeb"/>
        <w:shd w:val="clear" w:color="auto" w:fill="FFFFFF"/>
        <w:spacing w:before="120" w:beforeAutospacing="0" w:after="120" w:afterAutospacing="0" w:line="360" w:lineRule="atLeast"/>
        <w:ind w:firstLine="720"/>
        <w:jc w:val="both"/>
        <w:rPr>
          <w:color w:val="000000"/>
          <w:sz w:val="28"/>
          <w:szCs w:val="28"/>
        </w:rPr>
      </w:pPr>
      <w:r>
        <w:rPr>
          <w:color w:val="000000"/>
          <w:sz w:val="28"/>
          <w:szCs w:val="28"/>
          <w:lang w:val="en-US"/>
        </w:rPr>
        <w:t>-</w:t>
      </w:r>
      <w:r w:rsidR="00F421AC" w:rsidRPr="00815494">
        <w:rPr>
          <w:color w:val="000000"/>
          <w:sz w:val="28"/>
          <w:szCs w:val="28"/>
        </w:rPr>
        <w:t xml:space="preserve"> Người có tài sản đấu giá theo quy định tại khoản 5 Điều 5 của Luật đấu giá tài sản khi </w:t>
      </w:r>
      <w:r w:rsidR="00F421AC">
        <w:rPr>
          <w:color w:val="000000"/>
          <w:sz w:val="28"/>
          <w:szCs w:val="28"/>
        </w:rPr>
        <w:t>tổ chức</w:t>
      </w:r>
      <w:r w:rsidR="00F421AC" w:rsidRPr="00815494">
        <w:rPr>
          <w:color w:val="000000"/>
          <w:sz w:val="28"/>
          <w:szCs w:val="28"/>
        </w:rPr>
        <w:t xml:space="preserve"> </w:t>
      </w:r>
      <w:r w:rsidR="00F421AC">
        <w:rPr>
          <w:color w:val="000000"/>
          <w:sz w:val="28"/>
          <w:szCs w:val="28"/>
        </w:rPr>
        <w:t xml:space="preserve">hành nghề </w:t>
      </w:r>
      <w:r w:rsidR="00F421AC" w:rsidRPr="00815494">
        <w:rPr>
          <w:color w:val="000000"/>
          <w:sz w:val="28"/>
          <w:szCs w:val="28"/>
        </w:rPr>
        <w:t xml:space="preserve">đấu giá tài sản quy định tại khoản 1 Điều 4 của Luật </w:t>
      </w:r>
      <w:r w:rsidR="00F421AC">
        <w:rPr>
          <w:color w:val="000000"/>
          <w:sz w:val="28"/>
          <w:szCs w:val="28"/>
        </w:rPr>
        <w:t>Đ</w:t>
      </w:r>
      <w:r w:rsidR="00F421AC" w:rsidRPr="00815494">
        <w:rPr>
          <w:color w:val="000000"/>
          <w:sz w:val="28"/>
          <w:szCs w:val="28"/>
        </w:rPr>
        <w:t xml:space="preserve">ấu giá tài </w:t>
      </w:r>
      <w:r w:rsidR="00F421AC" w:rsidRPr="007A5A72">
        <w:rPr>
          <w:color w:val="000000"/>
          <w:sz w:val="28"/>
          <w:szCs w:val="28"/>
        </w:rPr>
        <w:t xml:space="preserve">sản </w:t>
      </w:r>
      <w:r w:rsidR="00F421AC" w:rsidRPr="007A5A72">
        <w:rPr>
          <w:bCs/>
          <w:sz w:val="28"/>
          <w:szCs w:val="28"/>
          <w:lang w:val="nl-NL"/>
        </w:rPr>
        <w:t xml:space="preserve">được sửa đổi, bổ sung bởi </w:t>
      </w:r>
      <w:r w:rsidR="00F421AC">
        <w:rPr>
          <w:bCs/>
          <w:sz w:val="28"/>
          <w:szCs w:val="28"/>
          <w:lang w:val="nl-NL"/>
        </w:rPr>
        <w:t>tại khoản 2 Điều 1 Luật sửa đổi, bổ sung một số điều của Luật Đấu giá tài sản</w:t>
      </w:r>
      <w:r w:rsidR="00F421AC" w:rsidRPr="007A5A72">
        <w:rPr>
          <w:bCs/>
          <w:sz w:val="28"/>
          <w:szCs w:val="28"/>
          <w:lang w:val="nl-NL"/>
        </w:rPr>
        <w:t>.</w:t>
      </w:r>
    </w:p>
    <w:p w14:paraId="6B78673F" w14:textId="1C0D1DC8" w:rsidR="00F421AC" w:rsidRPr="00815494" w:rsidRDefault="00385B8D" w:rsidP="00F421AC">
      <w:pPr>
        <w:pStyle w:val="NormalWeb"/>
        <w:shd w:val="clear" w:color="auto" w:fill="FFFFFF"/>
        <w:spacing w:before="120" w:beforeAutospacing="0" w:after="120" w:afterAutospacing="0" w:line="360" w:lineRule="atLeast"/>
        <w:ind w:firstLine="720"/>
        <w:jc w:val="both"/>
        <w:rPr>
          <w:color w:val="000000"/>
          <w:sz w:val="28"/>
          <w:szCs w:val="28"/>
        </w:rPr>
      </w:pPr>
      <w:r>
        <w:rPr>
          <w:color w:val="000000"/>
          <w:sz w:val="28"/>
          <w:szCs w:val="28"/>
          <w:lang w:val="en-US"/>
        </w:rPr>
        <w:t>-</w:t>
      </w:r>
      <w:r w:rsidR="00F421AC" w:rsidRPr="00815494">
        <w:rPr>
          <w:color w:val="000000"/>
          <w:sz w:val="28"/>
          <w:szCs w:val="28"/>
        </w:rPr>
        <w:t xml:space="preserve"> Tổ chức</w:t>
      </w:r>
      <w:r w:rsidR="00F421AC">
        <w:rPr>
          <w:color w:val="000000"/>
          <w:sz w:val="28"/>
          <w:szCs w:val="28"/>
        </w:rPr>
        <w:t xml:space="preserve"> hành nghề</w:t>
      </w:r>
      <w:r w:rsidR="00F421AC" w:rsidRPr="00815494">
        <w:rPr>
          <w:color w:val="000000"/>
          <w:sz w:val="28"/>
          <w:szCs w:val="28"/>
        </w:rPr>
        <w:t xml:space="preserve"> đấu giá tài sản theo quy định tại khoản 12 Điều 5 của Luật đấu giá tài sản; Hội đồng đấu giá tài sản trong trường hợp cuộc đấu giá do Hội đồng đấu giá tài sản thực hiện.</w:t>
      </w:r>
    </w:p>
    <w:p w14:paraId="2C3B7C53" w14:textId="4CB6BB95" w:rsidR="003B2A70" w:rsidRPr="003B2A70" w:rsidRDefault="00385B8D" w:rsidP="00F421AC">
      <w:pPr>
        <w:pStyle w:val="ListParagraph"/>
        <w:spacing w:before="120" w:after="120" w:line="380" w:lineRule="exact"/>
        <w:ind w:left="0" w:firstLine="720"/>
        <w:contextualSpacing w:val="0"/>
        <w:jc w:val="both"/>
        <w:rPr>
          <w:b/>
          <w:sz w:val="28"/>
          <w:szCs w:val="28"/>
          <w:lang w:val="nl-NL"/>
        </w:rPr>
      </w:pPr>
      <w:r>
        <w:rPr>
          <w:color w:val="000000"/>
          <w:sz w:val="28"/>
          <w:szCs w:val="28"/>
          <w:lang w:val="en-US"/>
        </w:rPr>
        <w:t>-</w:t>
      </w:r>
      <w:r w:rsidR="00F421AC" w:rsidRPr="00815494">
        <w:rPr>
          <w:color w:val="000000"/>
          <w:sz w:val="28"/>
          <w:szCs w:val="28"/>
        </w:rPr>
        <w:t xml:space="preserve"> Tổ chức, cá nhân khác có liên quan.</w:t>
      </w:r>
    </w:p>
    <w:p w14:paraId="3E096EA4" w14:textId="0FC9848A" w:rsidR="00BE1D02" w:rsidRPr="00A33D33" w:rsidRDefault="00321434" w:rsidP="00BE1D02">
      <w:pPr>
        <w:pStyle w:val="BodyTextIndent"/>
        <w:widowControl w:val="0"/>
        <w:spacing w:before="120"/>
        <w:ind w:firstLine="360"/>
        <w:jc w:val="both"/>
        <w:rPr>
          <w:b/>
          <w:bCs/>
          <w:sz w:val="28"/>
          <w:szCs w:val="28"/>
          <w:lang w:val="nl-NL"/>
        </w:rPr>
      </w:pPr>
      <w:r>
        <w:rPr>
          <w:b/>
          <w:bCs/>
          <w:sz w:val="28"/>
          <w:szCs w:val="28"/>
          <w:lang w:val="nl-NL"/>
        </w:rPr>
        <w:t>IV</w:t>
      </w:r>
      <w:r w:rsidR="00BE1D02" w:rsidRPr="00A33D33">
        <w:rPr>
          <w:b/>
          <w:bCs/>
          <w:sz w:val="28"/>
          <w:szCs w:val="28"/>
          <w:lang w:val="nl-NL"/>
        </w:rPr>
        <w:t>. QUÁ TRÌNH XÂY DỰNG DỰ THẢO THÔNG TƯ</w:t>
      </w:r>
    </w:p>
    <w:p w14:paraId="0AE66631" w14:textId="6D144F15" w:rsidR="00BE1D02" w:rsidRPr="00A33D33" w:rsidRDefault="00BE1D02" w:rsidP="00E1091D">
      <w:pPr>
        <w:pStyle w:val="BodyTextIndent"/>
        <w:widowControl w:val="0"/>
        <w:spacing w:before="120"/>
        <w:ind w:left="0" w:firstLine="720"/>
        <w:jc w:val="both"/>
        <w:rPr>
          <w:bCs/>
          <w:sz w:val="28"/>
          <w:szCs w:val="28"/>
          <w:lang w:val="nl-NL"/>
        </w:rPr>
      </w:pPr>
      <w:r w:rsidRPr="00A33D33">
        <w:rPr>
          <w:bCs/>
          <w:sz w:val="28"/>
          <w:szCs w:val="28"/>
          <w:lang w:val="nl-NL"/>
        </w:rPr>
        <w:t xml:space="preserve">Để phục vụ cho việc xây dựng dự thảo Thông tư, </w:t>
      </w:r>
      <w:r w:rsidR="00E1091D">
        <w:rPr>
          <w:bCs/>
          <w:sz w:val="28"/>
          <w:szCs w:val="28"/>
          <w:lang w:val="nl-NL"/>
        </w:rPr>
        <w:t>Cục Bổ</w:t>
      </w:r>
      <w:r w:rsidRPr="00A33D33">
        <w:rPr>
          <w:bCs/>
          <w:sz w:val="28"/>
          <w:szCs w:val="28"/>
          <w:lang w:val="nl-NL"/>
        </w:rPr>
        <w:t xml:space="preserve"> </w:t>
      </w:r>
      <w:r w:rsidR="00E1091D">
        <w:rPr>
          <w:bCs/>
          <w:sz w:val="28"/>
          <w:szCs w:val="28"/>
          <w:lang w:val="nl-NL"/>
        </w:rPr>
        <w:t>t</w:t>
      </w:r>
      <w:r w:rsidRPr="00A33D33">
        <w:rPr>
          <w:bCs/>
          <w:sz w:val="28"/>
          <w:szCs w:val="28"/>
          <w:lang w:val="nl-NL"/>
        </w:rPr>
        <w:t xml:space="preserve">ư pháp đã thực hiện các công việc như sau: </w:t>
      </w:r>
    </w:p>
    <w:p w14:paraId="43EB2CC2" w14:textId="3BDF4DC0" w:rsidR="00BE1D02" w:rsidRDefault="00BE1D02" w:rsidP="00916EEA">
      <w:pPr>
        <w:pStyle w:val="BodyTextIndent"/>
        <w:widowControl w:val="0"/>
        <w:spacing w:before="120"/>
        <w:ind w:firstLine="360"/>
        <w:jc w:val="both"/>
        <w:rPr>
          <w:bCs/>
          <w:sz w:val="28"/>
          <w:szCs w:val="28"/>
          <w:lang w:val="nl-NL"/>
        </w:rPr>
      </w:pPr>
      <w:r>
        <w:rPr>
          <w:bCs/>
          <w:sz w:val="28"/>
          <w:szCs w:val="28"/>
          <w:lang w:val="nl-NL"/>
        </w:rPr>
        <w:lastRenderedPageBreak/>
        <w:t xml:space="preserve">1.1. </w:t>
      </w:r>
      <w:r w:rsidRPr="00A33D33">
        <w:rPr>
          <w:bCs/>
          <w:sz w:val="28"/>
          <w:szCs w:val="28"/>
          <w:lang w:val="nl-NL"/>
        </w:rPr>
        <w:t>Thành lập Tổ soạn thảo xây dựng dự thảo Thông tư</w:t>
      </w:r>
      <w:r>
        <w:rPr>
          <w:bCs/>
          <w:sz w:val="28"/>
          <w:szCs w:val="28"/>
          <w:lang w:val="nl-NL"/>
        </w:rPr>
        <w:t xml:space="preserve">. </w:t>
      </w:r>
    </w:p>
    <w:p w14:paraId="71A624D6" w14:textId="353A9BCF" w:rsidR="00A81218" w:rsidRPr="007F4CB9" w:rsidRDefault="00A81218" w:rsidP="00E1091D">
      <w:pPr>
        <w:pStyle w:val="BodyTextIndent"/>
        <w:widowControl w:val="0"/>
        <w:spacing w:before="120"/>
        <w:ind w:left="0" w:firstLine="720"/>
        <w:jc w:val="both"/>
        <w:rPr>
          <w:bCs/>
          <w:sz w:val="28"/>
          <w:szCs w:val="28"/>
          <w:lang w:val="nl-NL"/>
        </w:rPr>
      </w:pPr>
      <w:r w:rsidRPr="007F4CB9">
        <w:rPr>
          <w:bCs/>
          <w:sz w:val="28"/>
          <w:szCs w:val="28"/>
        </w:rPr>
        <w:t>1.2. Xây dựng định hướng các vấn đề lớn của dự thảo Thông tư, xây dựng dự thảo Thông tư và Tờ trình.</w:t>
      </w:r>
    </w:p>
    <w:p w14:paraId="79915C30" w14:textId="6BC04E37" w:rsidR="00BE1D02" w:rsidRDefault="00BE1D02" w:rsidP="00E1091D">
      <w:pPr>
        <w:pStyle w:val="BodyTextIndent"/>
        <w:widowControl w:val="0"/>
        <w:spacing w:before="120"/>
        <w:ind w:left="0" w:firstLine="720"/>
        <w:jc w:val="both"/>
        <w:rPr>
          <w:bCs/>
          <w:sz w:val="28"/>
          <w:szCs w:val="28"/>
          <w:lang w:val="nl-NL"/>
        </w:rPr>
      </w:pPr>
      <w:r>
        <w:rPr>
          <w:bCs/>
          <w:sz w:val="28"/>
          <w:szCs w:val="28"/>
          <w:lang w:val="nl-NL"/>
        </w:rPr>
        <w:t>1.</w:t>
      </w:r>
      <w:r w:rsidR="007F4CB9">
        <w:rPr>
          <w:bCs/>
          <w:sz w:val="28"/>
          <w:szCs w:val="28"/>
          <w:lang w:val="nl-NL"/>
        </w:rPr>
        <w:t>3</w:t>
      </w:r>
      <w:r>
        <w:rPr>
          <w:bCs/>
          <w:sz w:val="28"/>
          <w:szCs w:val="28"/>
          <w:lang w:val="nl-NL"/>
        </w:rPr>
        <w:t xml:space="preserve">. Tổ soạn thảo </w:t>
      </w:r>
      <w:r w:rsidR="00122FC0">
        <w:rPr>
          <w:bCs/>
          <w:sz w:val="28"/>
          <w:szCs w:val="28"/>
          <w:lang w:val="nl-NL"/>
        </w:rPr>
        <w:t xml:space="preserve">dự thảo </w:t>
      </w:r>
      <w:r>
        <w:rPr>
          <w:bCs/>
          <w:sz w:val="28"/>
          <w:szCs w:val="28"/>
          <w:lang w:val="nl-NL"/>
        </w:rPr>
        <w:t xml:space="preserve">Thông tư họp thảo luận, cho ý kiến đối với dự thảo Thông tư vào ngày </w:t>
      </w:r>
      <w:r w:rsidR="00D11A7A">
        <w:rPr>
          <w:bCs/>
          <w:sz w:val="28"/>
          <w:szCs w:val="28"/>
          <w:lang w:val="nl-NL"/>
        </w:rPr>
        <w:t>05</w:t>
      </w:r>
      <w:r>
        <w:rPr>
          <w:bCs/>
          <w:sz w:val="28"/>
          <w:szCs w:val="28"/>
          <w:lang w:val="nl-NL"/>
        </w:rPr>
        <w:t>/</w:t>
      </w:r>
      <w:r w:rsidR="00D11A7A">
        <w:rPr>
          <w:bCs/>
          <w:sz w:val="28"/>
          <w:szCs w:val="28"/>
          <w:lang w:val="nl-NL"/>
        </w:rPr>
        <w:t>11</w:t>
      </w:r>
      <w:r>
        <w:rPr>
          <w:bCs/>
          <w:sz w:val="28"/>
          <w:szCs w:val="28"/>
          <w:lang w:val="nl-NL"/>
        </w:rPr>
        <w:t>/202</w:t>
      </w:r>
      <w:r w:rsidR="00916EEA">
        <w:rPr>
          <w:bCs/>
          <w:sz w:val="28"/>
          <w:szCs w:val="28"/>
          <w:lang w:val="nl-NL"/>
        </w:rPr>
        <w:t>4</w:t>
      </w:r>
      <w:r>
        <w:rPr>
          <w:bCs/>
          <w:sz w:val="28"/>
          <w:szCs w:val="28"/>
          <w:lang w:val="nl-NL"/>
        </w:rPr>
        <w:t>.</w:t>
      </w:r>
    </w:p>
    <w:p w14:paraId="588AA6B4" w14:textId="67953986" w:rsidR="00BE1D02" w:rsidRPr="007F4CB9" w:rsidRDefault="00BE1D02" w:rsidP="00E1091D">
      <w:pPr>
        <w:pStyle w:val="BodyTextIndent"/>
        <w:widowControl w:val="0"/>
        <w:spacing w:before="120"/>
        <w:ind w:left="0" w:firstLine="720"/>
        <w:jc w:val="both"/>
        <w:rPr>
          <w:bCs/>
          <w:sz w:val="28"/>
          <w:szCs w:val="28"/>
          <w:lang w:val="nl-NL"/>
        </w:rPr>
      </w:pPr>
      <w:r w:rsidRPr="007F4CB9">
        <w:rPr>
          <w:bCs/>
          <w:sz w:val="28"/>
          <w:szCs w:val="28"/>
          <w:lang w:val="nl-NL"/>
        </w:rPr>
        <w:t>1.</w:t>
      </w:r>
      <w:r w:rsidR="007F4CB9" w:rsidRPr="007F4CB9">
        <w:rPr>
          <w:bCs/>
          <w:sz w:val="28"/>
          <w:szCs w:val="28"/>
          <w:lang w:val="nl-NL"/>
        </w:rPr>
        <w:t>4</w:t>
      </w:r>
      <w:r w:rsidRPr="007F4CB9">
        <w:rPr>
          <w:bCs/>
          <w:sz w:val="28"/>
          <w:szCs w:val="28"/>
          <w:lang w:val="nl-NL"/>
        </w:rPr>
        <w:t xml:space="preserve">. </w:t>
      </w:r>
      <w:r w:rsidR="00A81218" w:rsidRPr="007F4CB9">
        <w:rPr>
          <w:sz w:val="28"/>
          <w:szCs w:val="28"/>
          <w:lang w:val="pt-BR"/>
        </w:rPr>
        <w:t xml:space="preserve">Tổ chức lấy ý kiến đối với các đối tượng chịu sự tác động trực tiếp của văn bản, cơ quan, tổ chức, cá nhân có liên quan về dự thảo </w:t>
      </w:r>
      <w:r w:rsidR="007F4CB9">
        <w:rPr>
          <w:sz w:val="28"/>
          <w:szCs w:val="28"/>
          <w:lang w:val="pt-BR"/>
        </w:rPr>
        <w:t>Thông tư và đăng tải trên Cổng Thông tin điện tử Chính phủ, Cổng Thông tin điện tử Bộ Tư pháp</w:t>
      </w:r>
      <w:r w:rsidR="00A81218" w:rsidRPr="007F4CB9">
        <w:rPr>
          <w:sz w:val="28"/>
          <w:szCs w:val="28"/>
          <w:lang w:val="pt-BR"/>
        </w:rPr>
        <w:t>.</w:t>
      </w:r>
    </w:p>
    <w:p w14:paraId="5A2A3E9A" w14:textId="09D4A5DA" w:rsidR="00BE1D02" w:rsidRDefault="00BE1D02" w:rsidP="00E1091D">
      <w:pPr>
        <w:pStyle w:val="BodyTextIndent"/>
        <w:widowControl w:val="0"/>
        <w:spacing w:before="120"/>
        <w:ind w:left="0" w:firstLine="720"/>
        <w:jc w:val="both"/>
        <w:rPr>
          <w:bCs/>
          <w:sz w:val="28"/>
          <w:szCs w:val="28"/>
          <w:lang w:val="nl-NL"/>
        </w:rPr>
      </w:pPr>
      <w:r>
        <w:rPr>
          <w:bCs/>
          <w:sz w:val="28"/>
          <w:szCs w:val="28"/>
          <w:lang w:val="nl-NL"/>
        </w:rPr>
        <w:t>1.</w:t>
      </w:r>
      <w:r w:rsidR="007F4CB9">
        <w:rPr>
          <w:bCs/>
          <w:sz w:val="28"/>
          <w:szCs w:val="28"/>
          <w:lang w:val="nl-NL"/>
        </w:rPr>
        <w:t>5</w:t>
      </w:r>
      <w:r>
        <w:rPr>
          <w:bCs/>
          <w:sz w:val="28"/>
          <w:szCs w:val="28"/>
          <w:lang w:val="nl-NL"/>
        </w:rPr>
        <w:t xml:space="preserve">. </w:t>
      </w:r>
      <w:r w:rsidRPr="00A33D33">
        <w:rPr>
          <w:bCs/>
          <w:sz w:val="28"/>
          <w:szCs w:val="28"/>
          <w:lang w:val="nl-NL"/>
        </w:rPr>
        <w:t>Tổng hợp ý kiến góp ý, tiếp thu chỉnh lý dự thảo Thông tư và các tài liệu có liên quan cũng như giải trình đối vớ</w:t>
      </w:r>
      <w:r>
        <w:rPr>
          <w:bCs/>
          <w:sz w:val="28"/>
          <w:szCs w:val="28"/>
          <w:lang w:val="nl-NL"/>
        </w:rPr>
        <w:t xml:space="preserve">i các ý </w:t>
      </w:r>
      <w:r w:rsidR="007F4CB9">
        <w:rPr>
          <w:bCs/>
          <w:sz w:val="28"/>
          <w:szCs w:val="28"/>
          <w:lang w:val="nl-NL"/>
        </w:rPr>
        <w:t>kiến góp ý chưa phù hợp</w:t>
      </w:r>
      <w:r>
        <w:rPr>
          <w:bCs/>
          <w:sz w:val="28"/>
          <w:szCs w:val="28"/>
          <w:lang w:val="nl-NL"/>
        </w:rPr>
        <w:t>.</w:t>
      </w:r>
    </w:p>
    <w:p w14:paraId="3DEB4D33" w14:textId="5C336CBC" w:rsidR="007F4CB9" w:rsidRDefault="007F4CB9" w:rsidP="00E1091D">
      <w:pPr>
        <w:pStyle w:val="BodyTextIndent"/>
        <w:widowControl w:val="0"/>
        <w:spacing w:before="120"/>
        <w:ind w:left="0" w:firstLine="720"/>
        <w:jc w:val="both"/>
        <w:rPr>
          <w:bCs/>
          <w:sz w:val="28"/>
          <w:szCs w:val="28"/>
          <w:lang w:val="nl-NL"/>
        </w:rPr>
      </w:pPr>
      <w:r>
        <w:rPr>
          <w:bCs/>
          <w:sz w:val="28"/>
          <w:szCs w:val="28"/>
          <w:lang w:val="nl-NL"/>
        </w:rPr>
        <w:t>1.6. Báo cáo Thủ tướng Chính phủ cho phép xây dựng dự thảo Thông tư theo trình tự, thủ tục rút gọn và được Thủ tướng Chính phủ nhất trí.</w:t>
      </w:r>
    </w:p>
    <w:p w14:paraId="5547C97C" w14:textId="2A214E36" w:rsidR="00BE1D02" w:rsidRPr="007F4CB9" w:rsidRDefault="007F4CB9" w:rsidP="00BE1D02">
      <w:pPr>
        <w:pStyle w:val="ListParagraph"/>
        <w:spacing w:before="120" w:after="120" w:line="380" w:lineRule="exact"/>
        <w:ind w:left="0" w:firstLine="720"/>
        <w:contextualSpacing w:val="0"/>
        <w:jc w:val="both"/>
        <w:rPr>
          <w:bCs/>
          <w:sz w:val="28"/>
          <w:szCs w:val="28"/>
          <w:lang w:val="nl-NL"/>
        </w:rPr>
      </w:pPr>
      <w:r>
        <w:rPr>
          <w:bCs/>
          <w:sz w:val="28"/>
          <w:szCs w:val="28"/>
          <w:lang w:val="nl-NL"/>
        </w:rPr>
        <w:t>1.7. Ngày.....tháng 12 năm 202</w:t>
      </w:r>
      <w:r w:rsidR="00C029B4">
        <w:rPr>
          <w:bCs/>
          <w:sz w:val="28"/>
          <w:szCs w:val="28"/>
          <w:lang w:val="nl-NL"/>
        </w:rPr>
        <w:t>4</w:t>
      </w:r>
      <w:r>
        <w:rPr>
          <w:bCs/>
          <w:sz w:val="28"/>
          <w:szCs w:val="28"/>
          <w:lang w:val="nl-NL"/>
        </w:rPr>
        <w:t>, Vụ Các vấn đề chung về xây dựng pháp luật đã</w:t>
      </w:r>
      <w:r w:rsidR="00BE1D02">
        <w:rPr>
          <w:bCs/>
          <w:sz w:val="28"/>
          <w:szCs w:val="28"/>
          <w:lang w:val="nl-NL"/>
        </w:rPr>
        <w:t xml:space="preserve"> tổ chức thẩm định </w:t>
      </w:r>
      <w:r>
        <w:rPr>
          <w:bCs/>
          <w:sz w:val="28"/>
          <w:szCs w:val="28"/>
          <w:lang w:val="nl-NL"/>
        </w:rPr>
        <w:t>dự thảo Thông tư.</w:t>
      </w:r>
      <w:r w:rsidR="00BE1D02">
        <w:rPr>
          <w:bCs/>
          <w:sz w:val="28"/>
          <w:szCs w:val="28"/>
          <w:lang w:val="nl-NL"/>
        </w:rPr>
        <w:t xml:space="preserve"> </w:t>
      </w:r>
      <w:r w:rsidRPr="007F4CB9">
        <w:rPr>
          <w:bCs/>
          <w:sz w:val="28"/>
          <w:szCs w:val="28"/>
          <w:lang w:val="nl-NL"/>
        </w:rPr>
        <w:t xml:space="preserve">Trên cơ sở ý kiến của Hội đồng thẩm định, </w:t>
      </w:r>
      <w:r w:rsidR="00014178">
        <w:rPr>
          <w:bCs/>
          <w:sz w:val="28"/>
          <w:szCs w:val="28"/>
          <w:lang w:val="nl-NL"/>
        </w:rPr>
        <w:t>Cục Bộ trợ tư pháp đã</w:t>
      </w:r>
      <w:r w:rsidRPr="007F4CB9">
        <w:rPr>
          <w:bCs/>
          <w:sz w:val="28"/>
          <w:szCs w:val="28"/>
          <w:lang w:val="nl-NL"/>
        </w:rPr>
        <w:t xml:space="preserve"> tiếp thu, chỉnh lý dự thảo </w:t>
      </w:r>
      <w:r w:rsidR="00014178">
        <w:rPr>
          <w:bCs/>
          <w:sz w:val="28"/>
          <w:szCs w:val="28"/>
          <w:lang w:val="nl-NL"/>
        </w:rPr>
        <w:t>Thông tư</w:t>
      </w:r>
      <w:r w:rsidRPr="007F4CB9">
        <w:rPr>
          <w:bCs/>
          <w:sz w:val="28"/>
          <w:szCs w:val="28"/>
          <w:lang w:val="nl-NL"/>
        </w:rPr>
        <w:t xml:space="preserve"> và các tài liệu kèm theo để trình </w:t>
      </w:r>
      <w:r w:rsidR="00014178">
        <w:rPr>
          <w:bCs/>
          <w:sz w:val="28"/>
          <w:szCs w:val="28"/>
          <w:lang w:val="nl-NL"/>
        </w:rPr>
        <w:t xml:space="preserve">Bộ trưởng Bộ Tư pháp </w:t>
      </w:r>
      <w:r w:rsidRPr="007F4CB9">
        <w:rPr>
          <w:bCs/>
          <w:sz w:val="28"/>
          <w:szCs w:val="28"/>
          <w:lang w:val="nl-NL"/>
        </w:rPr>
        <w:t>theo quy định của Luật Ban hành văn bản quy phạm pháp luật</w:t>
      </w:r>
      <w:r w:rsidR="00BE1D02" w:rsidRPr="007F4CB9">
        <w:rPr>
          <w:bCs/>
          <w:sz w:val="28"/>
          <w:szCs w:val="28"/>
          <w:lang w:val="nl-NL"/>
        </w:rPr>
        <w:t>.</w:t>
      </w:r>
    </w:p>
    <w:p w14:paraId="484D7796" w14:textId="11BEBA33" w:rsidR="00BE1D02" w:rsidRPr="007D3D90" w:rsidRDefault="00321434" w:rsidP="00BE1D02">
      <w:pPr>
        <w:pStyle w:val="n-dieund"/>
        <w:spacing w:before="120" w:line="380" w:lineRule="atLeast"/>
        <w:ind w:firstLine="720"/>
        <w:rPr>
          <w:rFonts w:ascii="Times New Roman" w:hAnsi="Times New Roman"/>
          <w:b/>
          <w:color w:val="000000"/>
          <w:szCs w:val="28"/>
          <w:lang w:val="nl-NL"/>
        </w:rPr>
      </w:pPr>
      <w:r>
        <w:rPr>
          <w:rFonts w:ascii="Times New Roman" w:hAnsi="Times New Roman"/>
          <w:b/>
          <w:color w:val="000000"/>
          <w:szCs w:val="28"/>
          <w:lang w:val="nl-NL"/>
        </w:rPr>
        <w:t>V</w:t>
      </w:r>
      <w:r w:rsidR="00BE1D02" w:rsidRPr="007D3D90">
        <w:rPr>
          <w:rFonts w:ascii="Times New Roman" w:hAnsi="Times New Roman"/>
          <w:b/>
          <w:color w:val="000000"/>
          <w:szCs w:val="28"/>
          <w:lang w:val="nl-NL"/>
        </w:rPr>
        <w:t>. BỐ CỤC VÀ NỘI DUNG CƠ BẢN CỦA DỰ THẢO THÔNG TƯ</w:t>
      </w:r>
    </w:p>
    <w:p w14:paraId="5EF17EFF" w14:textId="77777777" w:rsidR="00BE1D02" w:rsidRPr="00FF4581" w:rsidRDefault="00BE1D02" w:rsidP="00BE1D02">
      <w:pPr>
        <w:spacing w:before="120" w:after="120" w:line="380" w:lineRule="atLeast"/>
        <w:ind w:firstLine="720"/>
        <w:jc w:val="both"/>
        <w:rPr>
          <w:b/>
          <w:color w:val="000000"/>
          <w:sz w:val="28"/>
          <w:szCs w:val="28"/>
        </w:rPr>
      </w:pPr>
      <w:r w:rsidRPr="00FF4581">
        <w:rPr>
          <w:b/>
          <w:color w:val="000000"/>
          <w:sz w:val="28"/>
          <w:szCs w:val="28"/>
        </w:rPr>
        <w:t>1. Bố cục</w:t>
      </w:r>
    </w:p>
    <w:p w14:paraId="71A1DDBE" w14:textId="18A8AB3B" w:rsidR="00BE1D02" w:rsidRPr="00FF4581" w:rsidRDefault="00BE1D02" w:rsidP="00BE1D02">
      <w:pPr>
        <w:spacing w:before="120" w:after="120" w:line="380" w:lineRule="atLeast"/>
        <w:ind w:firstLine="720"/>
        <w:jc w:val="both"/>
        <w:rPr>
          <w:color w:val="000000"/>
          <w:sz w:val="28"/>
          <w:szCs w:val="28"/>
        </w:rPr>
      </w:pPr>
      <w:r w:rsidRPr="00FF4581">
        <w:rPr>
          <w:color w:val="000000"/>
          <w:sz w:val="28"/>
          <w:szCs w:val="28"/>
        </w:rPr>
        <w:t xml:space="preserve">Dự thảo Thông tư gồm có </w:t>
      </w:r>
      <w:r w:rsidR="00143692">
        <w:rPr>
          <w:color w:val="000000"/>
          <w:sz w:val="28"/>
          <w:szCs w:val="28"/>
          <w:lang w:val="en-US"/>
        </w:rPr>
        <w:t>04 Chương, 11</w:t>
      </w:r>
      <w:r w:rsidRPr="00FF4581">
        <w:rPr>
          <w:color w:val="000000"/>
          <w:sz w:val="28"/>
          <w:szCs w:val="28"/>
        </w:rPr>
        <w:t xml:space="preserve"> Điều, 0</w:t>
      </w:r>
      <w:r w:rsidR="00143692">
        <w:rPr>
          <w:color w:val="000000"/>
          <w:sz w:val="28"/>
          <w:szCs w:val="28"/>
          <w:lang w:val="en-US"/>
        </w:rPr>
        <w:t>4</w:t>
      </w:r>
      <w:r w:rsidRPr="00FF4581">
        <w:rPr>
          <w:color w:val="000000"/>
          <w:sz w:val="28"/>
          <w:szCs w:val="28"/>
        </w:rPr>
        <w:t xml:space="preserve"> Phụ lục kèm theo:</w:t>
      </w:r>
    </w:p>
    <w:p w14:paraId="71D3AAB0" w14:textId="38DD0543" w:rsidR="00143692" w:rsidRPr="007D3D90" w:rsidRDefault="00143692" w:rsidP="00143692">
      <w:pPr>
        <w:spacing w:before="120" w:after="120" w:line="380" w:lineRule="atLeast"/>
        <w:ind w:firstLine="720"/>
        <w:jc w:val="both"/>
        <w:rPr>
          <w:b/>
          <w:color w:val="000000"/>
          <w:sz w:val="28"/>
          <w:szCs w:val="28"/>
          <w:lang w:val="en-US"/>
        </w:rPr>
      </w:pPr>
      <w:r w:rsidRPr="007D3D90">
        <w:rPr>
          <w:b/>
          <w:color w:val="000000"/>
          <w:sz w:val="28"/>
          <w:szCs w:val="28"/>
          <w:lang w:val="en-US"/>
        </w:rPr>
        <w:t>Chương I</w:t>
      </w:r>
      <w:r w:rsidR="00754419" w:rsidRPr="007D3D90">
        <w:rPr>
          <w:b/>
          <w:color w:val="000000"/>
          <w:sz w:val="28"/>
          <w:szCs w:val="28"/>
          <w:lang w:val="en-US"/>
        </w:rPr>
        <w:t>.</w:t>
      </w:r>
      <w:r w:rsidRPr="007D3D90">
        <w:rPr>
          <w:b/>
          <w:color w:val="000000"/>
          <w:sz w:val="28"/>
          <w:szCs w:val="28"/>
          <w:lang w:val="en-US"/>
        </w:rPr>
        <w:t xml:space="preserve"> </w:t>
      </w:r>
      <w:r w:rsidR="00754419" w:rsidRPr="007D3D90">
        <w:rPr>
          <w:b/>
          <w:sz w:val="28"/>
          <w:szCs w:val="28"/>
          <w:lang w:val="nl-NL"/>
        </w:rPr>
        <w:t>Quy định chung</w:t>
      </w:r>
    </w:p>
    <w:p w14:paraId="19BDA950" w14:textId="1C15225A" w:rsidR="00143692" w:rsidRPr="00FF4581" w:rsidRDefault="00BE1D02" w:rsidP="00143692">
      <w:pPr>
        <w:spacing w:before="120" w:after="120" w:line="380" w:lineRule="atLeast"/>
        <w:ind w:firstLine="720"/>
        <w:jc w:val="both"/>
        <w:rPr>
          <w:color w:val="000000"/>
          <w:sz w:val="28"/>
          <w:szCs w:val="28"/>
        </w:rPr>
      </w:pPr>
      <w:r w:rsidRPr="007D3D90">
        <w:rPr>
          <w:b/>
          <w:color w:val="000000"/>
          <w:sz w:val="28"/>
          <w:szCs w:val="28"/>
        </w:rPr>
        <w:t>Điều 1.</w:t>
      </w:r>
      <w:r w:rsidRPr="00FF4581">
        <w:rPr>
          <w:color w:val="000000"/>
          <w:sz w:val="28"/>
          <w:szCs w:val="28"/>
        </w:rPr>
        <w:t xml:space="preserve"> </w:t>
      </w:r>
      <w:r w:rsidR="006F7E7F" w:rsidRPr="006F7E7F">
        <w:rPr>
          <w:color w:val="000000"/>
          <w:sz w:val="28"/>
          <w:szCs w:val="28"/>
        </w:rPr>
        <w:t>Phạm vi điều chỉnh</w:t>
      </w:r>
    </w:p>
    <w:p w14:paraId="38F22422" w14:textId="42EF8A76" w:rsidR="00BE1D02" w:rsidRDefault="00BE1D02" w:rsidP="00BE1D02">
      <w:pPr>
        <w:spacing w:before="120" w:after="120" w:line="380" w:lineRule="atLeast"/>
        <w:ind w:firstLine="720"/>
        <w:jc w:val="both"/>
        <w:rPr>
          <w:color w:val="000000"/>
          <w:sz w:val="28"/>
          <w:szCs w:val="28"/>
        </w:rPr>
      </w:pPr>
      <w:r w:rsidRPr="007D3D90">
        <w:rPr>
          <w:b/>
          <w:color w:val="000000"/>
          <w:sz w:val="28"/>
          <w:szCs w:val="28"/>
        </w:rPr>
        <w:t>Điều 2.</w:t>
      </w:r>
      <w:r w:rsidRPr="00FF4581">
        <w:rPr>
          <w:color w:val="000000"/>
          <w:sz w:val="28"/>
          <w:szCs w:val="28"/>
        </w:rPr>
        <w:t xml:space="preserve"> </w:t>
      </w:r>
      <w:r w:rsidR="006F7E7F" w:rsidRPr="006F7E7F">
        <w:rPr>
          <w:color w:val="000000"/>
          <w:sz w:val="28"/>
          <w:szCs w:val="28"/>
        </w:rPr>
        <w:t>Đối tượng áp dụng</w:t>
      </w:r>
    </w:p>
    <w:p w14:paraId="372CB918" w14:textId="0B75373B" w:rsidR="00143692" w:rsidRPr="007D3D90" w:rsidRDefault="00143692" w:rsidP="00BE1D02">
      <w:pPr>
        <w:spacing w:before="120" w:after="120" w:line="380" w:lineRule="atLeast"/>
        <w:ind w:firstLine="720"/>
        <w:jc w:val="both"/>
        <w:rPr>
          <w:b/>
          <w:color w:val="000000"/>
          <w:sz w:val="28"/>
          <w:szCs w:val="28"/>
          <w:lang w:val="en-US"/>
        </w:rPr>
      </w:pPr>
      <w:r w:rsidRPr="007D3D90">
        <w:rPr>
          <w:b/>
          <w:color w:val="000000"/>
          <w:sz w:val="28"/>
          <w:szCs w:val="28"/>
          <w:lang w:val="en-US"/>
        </w:rPr>
        <w:t xml:space="preserve">Chương II. </w:t>
      </w:r>
      <w:r w:rsidR="00832247">
        <w:rPr>
          <w:b/>
          <w:bCs/>
          <w:sz w:val="28"/>
          <w:szCs w:val="28"/>
          <w:lang w:val="en-US"/>
        </w:rPr>
        <w:t>C</w:t>
      </w:r>
      <w:r w:rsidR="00832247" w:rsidRPr="00066D60">
        <w:rPr>
          <w:b/>
          <w:bCs/>
          <w:sz w:val="28"/>
          <w:szCs w:val="28"/>
        </w:rPr>
        <w:t>ơ chế, chính sách về giá dịch vụ đấu giá tài sản mà pháp luật quy định phải bán thông qua đấu giá</w:t>
      </w:r>
    </w:p>
    <w:p w14:paraId="3C60FF86" w14:textId="4C086429" w:rsidR="00BE1D02" w:rsidRPr="00FF4581" w:rsidRDefault="00BE1D02" w:rsidP="00BE1D02">
      <w:pPr>
        <w:spacing w:before="120" w:after="120" w:line="380" w:lineRule="atLeast"/>
        <w:ind w:firstLine="720"/>
        <w:jc w:val="both"/>
        <w:rPr>
          <w:color w:val="000000"/>
          <w:sz w:val="28"/>
          <w:szCs w:val="28"/>
        </w:rPr>
      </w:pPr>
      <w:r w:rsidRPr="007D3D90">
        <w:rPr>
          <w:b/>
          <w:color w:val="000000"/>
          <w:sz w:val="28"/>
          <w:szCs w:val="28"/>
        </w:rPr>
        <w:t xml:space="preserve">Điều </w:t>
      </w:r>
      <w:r w:rsidR="007D3D90">
        <w:rPr>
          <w:b/>
          <w:color w:val="000000"/>
          <w:sz w:val="28"/>
          <w:szCs w:val="28"/>
          <w:lang w:val="en-US"/>
        </w:rPr>
        <w:t>3</w:t>
      </w:r>
      <w:r w:rsidRPr="007D3D90">
        <w:rPr>
          <w:b/>
          <w:color w:val="000000"/>
          <w:sz w:val="28"/>
          <w:szCs w:val="28"/>
        </w:rPr>
        <w:t>.</w:t>
      </w:r>
      <w:r w:rsidRPr="00FF4581">
        <w:rPr>
          <w:color w:val="000000"/>
          <w:sz w:val="28"/>
          <w:szCs w:val="28"/>
        </w:rPr>
        <w:t xml:space="preserve"> </w:t>
      </w:r>
      <w:r w:rsidR="00832247">
        <w:rPr>
          <w:color w:val="000000"/>
          <w:sz w:val="28"/>
          <w:szCs w:val="28"/>
          <w:lang w:val="en-US"/>
        </w:rPr>
        <w:t>G</w:t>
      </w:r>
      <w:r w:rsidR="006F7E7F" w:rsidRPr="006F7E7F">
        <w:rPr>
          <w:color w:val="000000"/>
          <w:sz w:val="28"/>
          <w:szCs w:val="28"/>
        </w:rPr>
        <w:t>iá dịch vụ đấu giá tài sản</w:t>
      </w:r>
      <w:r w:rsidR="00385B8D" w:rsidRPr="00385B8D">
        <w:rPr>
          <w:color w:val="000000"/>
          <w:sz w:val="28"/>
          <w:szCs w:val="28"/>
        </w:rPr>
        <w:t xml:space="preserve"> mà pháp luật quy định phải bán thông qua đấu giá</w:t>
      </w:r>
    </w:p>
    <w:p w14:paraId="703782FB" w14:textId="24ECB0ED" w:rsidR="00BE1D02" w:rsidRPr="00FF4581" w:rsidRDefault="00BE1D02" w:rsidP="00BE1D02">
      <w:pPr>
        <w:spacing w:before="120" w:after="120" w:line="380" w:lineRule="atLeast"/>
        <w:ind w:firstLine="720"/>
        <w:jc w:val="both"/>
        <w:rPr>
          <w:color w:val="000000"/>
          <w:sz w:val="28"/>
          <w:szCs w:val="28"/>
        </w:rPr>
      </w:pPr>
      <w:r w:rsidRPr="007D3D90">
        <w:rPr>
          <w:b/>
          <w:color w:val="000000"/>
          <w:sz w:val="28"/>
          <w:szCs w:val="28"/>
        </w:rPr>
        <w:t xml:space="preserve">Điều </w:t>
      </w:r>
      <w:r w:rsidR="007D3D90">
        <w:rPr>
          <w:b/>
          <w:color w:val="000000"/>
          <w:sz w:val="28"/>
          <w:szCs w:val="28"/>
          <w:lang w:val="en-US"/>
        </w:rPr>
        <w:t>4</w:t>
      </w:r>
      <w:r w:rsidRPr="007D3D90">
        <w:rPr>
          <w:b/>
          <w:color w:val="000000"/>
          <w:sz w:val="28"/>
          <w:szCs w:val="28"/>
        </w:rPr>
        <w:t>.</w:t>
      </w:r>
      <w:r w:rsidRPr="00FF4581">
        <w:rPr>
          <w:color w:val="000000"/>
          <w:sz w:val="28"/>
          <w:szCs w:val="28"/>
        </w:rPr>
        <w:t xml:space="preserve"> </w:t>
      </w:r>
      <w:r w:rsidR="006F7E7F" w:rsidRPr="006F7E7F">
        <w:rPr>
          <w:color w:val="000000"/>
          <w:sz w:val="28"/>
          <w:szCs w:val="28"/>
        </w:rPr>
        <w:t>Quản lý và sử dụng giá dịch vụ đấu giá tài sản</w:t>
      </w:r>
    </w:p>
    <w:p w14:paraId="005088C1" w14:textId="273632D1" w:rsidR="00143692" w:rsidRPr="007D3D90" w:rsidRDefault="00143692" w:rsidP="006F7E7F">
      <w:pPr>
        <w:spacing w:before="120" w:after="120" w:line="380" w:lineRule="atLeast"/>
        <w:ind w:firstLine="720"/>
        <w:jc w:val="both"/>
        <w:rPr>
          <w:b/>
          <w:color w:val="000000"/>
          <w:sz w:val="28"/>
          <w:szCs w:val="28"/>
          <w:lang w:val="en-US"/>
        </w:rPr>
      </w:pPr>
      <w:r w:rsidRPr="007D3D90">
        <w:rPr>
          <w:b/>
          <w:color w:val="000000"/>
          <w:sz w:val="28"/>
          <w:szCs w:val="28"/>
          <w:lang w:val="en-US"/>
        </w:rPr>
        <w:t xml:space="preserve">Chương III. </w:t>
      </w:r>
      <w:r w:rsidR="00754419" w:rsidRPr="007D3D90">
        <w:rPr>
          <w:b/>
          <w:bCs/>
          <w:sz w:val="28"/>
          <w:szCs w:val="28"/>
        </w:rPr>
        <w:t xml:space="preserve">Chi phí đăng thông báo lựa chọn tổ chức hành nghề đấu giá tài sản, chi phí thông báo công khai việc đấu giá trên </w:t>
      </w:r>
      <w:r w:rsidR="00754419" w:rsidRPr="007D3D90">
        <w:rPr>
          <w:b/>
          <w:bCs/>
          <w:sz w:val="28"/>
          <w:szCs w:val="28"/>
          <w:lang w:val="en-US"/>
        </w:rPr>
        <w:t>C</w:t>
      </w:r>
      <w:r w:rsidR="00754419" w:rsidRPr="007D3D90">
        <w:rPr>
          <w:b/>
          <w:bCs/>
          <w:sz w:val="28"/>
          <w:szCs w:val="28"/>
        </w:rPr>
        <w:t xml:space="preserve">ổng </w:t>
      </w:r>
      <w:r w:rsidR="00754419" w:rsidRPr="007D3D90">
        <w:rPr>
          <w:b/>
          <w:bCs/>
          <w:sz w:val="28"/>
          <w:szCs w:val="28"/>
          <w:lang w:val="en-US"/>
        </w:rPr>
        <w:t>Đ</w:t>
      </w:r>
      <w:r w:rsidR="00754419" w:rsidRPr="007D3D90">
        <w:rPr>
          <w:b/>
          <w:bCs/>
          <w:sz w:val="28"/>
          <w:szCs w:val="28"/>
        </w:rPr>
        <w:t xml:space="preserve">ấu giá tài sản quốc gia, chi phí sử dụng </w:t>
      </w:r>
      <w:r w:rsidR="00754419" w:rsidRPr="007D3D90">
        <w:rPr>
          <w:b/>
          <w:bCs/>
          <w:sz w:val="28"/>
          <w:szCs w:val="28"/>
          <w:lang w:val="en-US"/>
        </w:rPr>
        <w:t>C</w:t>
      </w:r>
      <w:r w:rsidR="00754419" w:rsidRPr="007D3D90">
        <w:rPr>
          <w:b/>
          <w:bCs/>
          <w:sz w:val="28"/>
          <w:szCs w:val="28"/>
        </w:rPr>
        <w:t xml:space="preserve">ổng </w:t>
      </w:r>
      <w:r w:rsidR="00754419" w:rsidRPr="007D3D90">
        <w:rPr>
          <w:b/>
          <w:bCs/>
          <w:sz w:val="28"/>
          <w:szCs w:val="28"/>
          <w:lang w:val="en-US"/>
        </w:rPr>
        <w:t>Đ</w:t>
      </w:r>
      <w:r w:rsidR="00754419" w:rsidRPr="007D3D90">
        <w:rPr>
          <w:b/>
          <w:bCs/>
          <w:sz w:val="28"/>
          <w:szCs w:val="28"/>
        </w:rPr>
        <w:t xml:space="preserve">ấu giá tài sản </w:t>
      </w:r>
      <w:r w:rsidR="00385B8D">
        <w:rPr>
          <w:b/>
          <w:bCs/>
          <w:sz w:val="28"/>
          <w:szCs w:val="28"/>
        </w:rPr>
        <w:t>quốc gia</w:t>
      </w:r>
    </w:p>
    <w:p w14:paraId="3008450B" w14:textId="72B6E9CD" w:rsidR="00BE1D02" w:rsidRPr="00754419" w:rsidRDefault="00BE1D02" w:rsidP="006F7E7F">
      <w:pPr>
        <w:spacing w:before="120" w:after="120" w:line="380" w:lineRule="atLeast"/>
        <w:ind w:firstLine="720"/>
        <w:jc w:val="both"/>
        <w:rPr>
          <w:bCs/>
          <w:sz w:val="28"/>
          <w:szCs w:val="28"/>
        </w:rPr>
      </w:pPr>
      <w:r w:rsidRPr="007D3D90">
        <w:rPr>
          <w:b/>
          <w:color w:val="000000"/>
          <w:sz w:val="28"/>
          <w:szCs w:val="28"/>
        </w:rPr>
        <w:t xml:space="preserve">Điều </w:t>
      </w:r>
      <w:r w:rsidR="007D3D90">
        <w:rPr>
          <w:b/>
          <w:color w:val="000000"/>
          <w:sz w:val="28"/>
          <w:szCs w:val="28"/>
          <w:lang w:val="en-US"/>
        </w:rPr>
        <w:t>5</w:t>
      </w:r>
      <w:r w:rsidRPr="007D3D90">
        <w:rPr>
          <w:b/>
          <w:color w:val="000000"/>
          <w:sz w:val="28"/>
          <w:szCs w:val="28"/>
        </w:rPr>
        <w:t>.</w:t>
      </w:r>
      <w:r w:rsidRPr="00754419">
        <w:rPr>
          <w:color w:val="000000"/>
          <w:sz w:val="28"/>
          <w:szCs w:val="28"/>
        </w:rPr>
        <w:t xml:space="preserve"> </w:t>
      </w:r>
      <w:r w:rsidR="00385B8D" w:rsidRPr="00385B8D">
        <w:rPr>
          <w:bCs/>
          <w:sz w:val="28"/>
          <w:szCs w:val="28"/>
        </w:rPr>
        <w:t>Nguyên tắc thu, chi đối với các khoản thu chi phí đăng thông báo lựa chọn, chi phí thông báo công khai và chi phí sử dụng Cổng Đấu giá tài sản quốc gia để tổ chức cuộc đấu giá bằng hình thức trực tuyến</w:t>
      </w:r>
    </w:p>
    <w:p w14:paraId="0F4FD023" w14:textId="6E90CE57" w:rsidR="00754419" w:rsidRPr="00754419" w:rsidRDefault="007D3D90" w:rsidP="006F7E7F">
      <w:pPr>
        <w:spacing w:before="120" w:after="120" w:line="380" w:lineRule="atLeast"/>
        <w:ind w:firstLine="720"/>
        <w:jc w:val="both"/>
        <w:rPr>
          <w:bCs/>
          <w:sz w:val="28"/>
          <w:szCs w:val="28"/>
        </w:rPr>
      </w:pPr>
      <w:r>
        <w:rPr>
          <w:b/>
          <w:bCs/>
          <w:sz w:val="28"/>
          <w:szCs w:val="28"/>
        </w:rPr>
        <w:lastRenderedPageBreak/>
        <w:t>Điều 6</w:t>
      </w:r>
      <w:r w:rsidR="00754419" w:rsidRPr="007D3D90">
        <w:rPr>
          <w:b/>
          <w:bCs/>
          <w:sz w:val="28"/>
          <w:szCs w:val="28"/>
        </w:rPr>
        <w:t>.</w:t>
      </w:r>
      <w:r w:rsidR="00754419" w:rsidRPr="00754419">
        <w:rPr>
          <w:bCs/>
          <w:sz w:val="28"/>
          <w:szCs w:val="28"/>
        </w:rPr>
        <w:t xml:space="preserve"> </w:t>
      </w:r>
      <w:r w:rsidR="00385B8D" w:rsidRPr="00385B8D">
        <w:rPr>
          <w:bCs/>
          <w:sz w:val="28"/>
          <w:szCs w:val="28"/>
        </w:rPr>
        <w:t>Mức thu các loại chi phí đăng thông báo lựa chọn, chi phí thông báo công khai, chi phí sử dụng Cổng Đấu giá tài sản quốc gia để tổ chức cuộc đấu giá bằng hình thức trực tuyến</w:t>
      </w:r>
    </w:p>
    <w:p w14:paraId="78DFBE6D" w14:textId="3DF5B1B8" w:rsidR="00754419" w:rsidRPr="00754419" w:rsidRDefault="007D3D90" w:rsidP="006F7E7F">
      <w:pPr>
        <w:spacing w:before="120" w:after="120" w:line="380" w:lineRule="atLeast"/>
        <w:ind w:firstLine="720"/>
        <w:jc w:val="both"/>
        <w:rPr>
          <w:bCs/>
          <w:sz w:val="28"/>
          <w:szCs w:val="28"/>
        </w:rPr>
      </w:pPr>
      <w:r>
        <w:rPr>
          <w:b/>
          <w:bCs/>
          <w:sz w:val="28"/>
          <w:szCs w:val="28"/>
        </w:rPr>
        <w:t>Điều 7</w:t>
      </w:r>
      <w:r w:rsidR="00754419" w:rsidRPr="007D3D90">
        <w:rPr>
          <w:b/>
          <w:bCs/>
          <w:sz w:val="28"/>
          <w:szCs w:val="28"/>
        </w:rPr>
        <w:t>.</w:t>
      </w:r>
      <w:r w:rsidR="00754419" w:rsidRPr="00754419">
        <w:rPr>
          <w:bCs/>
          <w:sz w:val="28"/>
          <w:szCs w:val="28"/>
        </w:rPr>
        <w:t xml:space="preserve"> </w:t>
      </w:r>
      <w:r w:rsidR="00385B8D" w:rsidRPr="00385B8D">
        <w:rPr>
          <w:bCs/>
          <w:sz w:val="28"/>
          <w:szCs w:val="28"/>
        </w:rPr>
        <w:t>Tổ chức thu, nộp chi phí đăng thông báo lựa chọn, chi phí thông báo công khai, chi phí sử dụng Cổng Đấu giá tài sản quốc gia để tổ chức cuộc đấu giá bằng hình thức trực tuyến</w:t>
      </w:r>
    </w:p>
    <w:p w14:paraId="0F2E94FD" w14:textId="5CB37FE4" w:rsidR="00754419" w:rsidRPr="00754419" w:rsidRDefault="007D3D90" w:rsidP="006F7E7F">
      <w:pPr>
        <w:spacing w:before="120" w:after="120" w:line="380" w:lineRule="atLeast"/>
        <w:ind w:firstLine="720"/>
        <w:jc w:val="both"/>
        <w:rPr>
          <w:bCs/>
          <w:sz w:val="28"/>
          <w:szCs w:val="28"/>
        </w:rPr>
      </w:pPr>
      <w:r>
        <w:rPr>
          <w:b/>
          <w:bCs/>
          <w:sz w:val="28"/>
          <w:szCs w:val="28"/>
        </w:rPr>
        <w:t>Điều 8</w:t>
      </w:r>
      <w:r w:rsidR="00754419" w:rsidRPr="007D3D90">
        <w:rPr>
          <w:b/>
          <w:bCs/>
          <w:sz w:val="28"/>
          <w:szCs w:val="28"/>
        </w:rPr>
        <w:t>.</w:t>
      </w:r>
      <w:r w:rsidR="00754419" w:rsidRPr="00754419">
        <w:rPr>
          <w:bCs/>
          <w:sz w:val="28"/>
          <w:szCs w:val="28"/>
        </w:rPr>
        <w:t xml:space="preserve"> </w:t>
      </w:r>
      <w:r w:rsidR="00385B8D" w:rsidRPr="00385B8D">
        <w:rPr>
          <w:bCs/>
          <w:sz w:val="28"/>
          <w:szCs w:val="28"/>
        </w:rPr>
        <w:t>Quản lý, sử dụng khoản thu chi phí đăng thông báo lựa chọn, chi phí thông báo công khai, chi phí sử dụng Cổng Đấu giá tài sản quốc gia để tổ chức cuộc đấu giá bằng hình thức trực tuyến</w:t>
      </w:r>
    </w:p>
    <w:p w14:paraId="29A186AF" w14:textId="61CD5EE6" w:rsidR="00754419" w:rsidRPr="00754419" w:rsidRDefault="007D3D90" w:rsidP="006F7E7F">
      <w:pPr>
        <w:spacing w:before="120" w:after="120" w:line="380" w:lineRule="atLeast"/>
        <w:ind w:firstLine="720"/>
        <w:jc w:val="both"/>
        <w:rPr>
          <w:bCs/>
          <w:sz w:val="28"/>
          <w:szCs w:val="28"/>
        </w:rPr>
      </w:pPr>
      <w:r>
        <w:rPr>
          <w:b/>
          <w:bCs/>
          <w:sz w:val="28"/>
          <w:szCs w:val="28"/>
        </w:rPr>
        <w:t>Điều 9</w:t>
      </w:r>
      <w:r w:rsidR="00754419" w:rsidRPr="007D3D90">
        <w:rPr>
          <w:b/>
          <w:bCs/>
          <w:sz w:val="28"/>
          <w:szCs w:val="28"/>
        </w:rPr>
        <w:t>.</w:t>
      </w:r>
      <w:r w:rsidR="00754419" w:rsidRPr="00754419">
        <w:rPr>
          <w:bCs/>
          <w:sz w:val="28"/>
          <w:szCs w:val="28"/>
        </w:rPr>
        <w:t xml:space="preserve"> </w:t>
      </w:r>
      <w:r w:rsidR="00385B8D" w:rsidRPr="00385B8D">
        <w:rPr>
          <w:bCs/>
          <w:sz w:val="28"/>
          <w:szCs w:val="28"/>
        </w:rPr>
        <w:t xml:space="preserve">Trách nhiệm của Cục Bổ trợ tư pháp, </w:t>
      </w:r>
      <w:r w:rsidR="00385B8D" w:rsidRPr="00385B8D">
        <w:rPr>
          <w:rFonts w:eastAsia="Calibri"/>
          <w:sz w:val="28"/>
          <w:szCs w:val="28"/>
        </w:rPr>
        <w:t>Tổ chức được giao vận hành Cổng Đấu giá tài sản quốc gia</w:t>
      </w:r>
      <w:r w:rsidR="00385B8D" w:rsidRPr="00385B8D">
        <w:rPr>
          <w:bCs/>
          <w:sz w:val="28"/>
          <w:szCs w:val="28"/>
        </w:rPr>
        <w:t xml:space="preserve"> và cơ quan, tổ chức, cá nhân có liên quan</w:t>
      </w:r>
    </w:p>
    <w:p w14:paraId="2B4BDA70" w14:textId="573F46A2" w:rsidR="00754419" w:rsidRPr="007D3D90" w:rsidRDefault="00754419" w:rsidP="006F7E7F">
      <w:pPr>
        <w:spacing w:before="120" w:after="120" w:line="380" w:lineRule="atLeast"/>
        <w:ind w:firstLine="720"/>
        <w:jc w:val="both"/>
        <w:rPr>
          <w:b/>
          <w:bCs/>
          <w:sz w:val="28"/>
          <w:szCs w:val="28"/>
          <w:lang w:val="en-US"/>
        </w:rPr>
      </w:pPr>
      <w:r w:rsidRPr="007D3D90">
        <w:rPr>
          <w:b/>
          <w:bCs/>
          <w:sz w:val="28"/>
          <w:szCs w:val="28"/>
          <w:lang w:val="en-US"/>
        </w:rPr>
        <w:t>Chương IV. Điều khoản thi hành</w:t>
      </w:r>
    </w:p>
    <w:p w14:paraId="6DC85F90" w14:textId="293093D6" w:rsidR="007D3D90" w:rsidRPr="007D3D90" w:rsidRDefault="00754419" w:rsidP="006F7E7F">
      <w:pPr>
        <w:spacing w:before="120" w:after="120" w:line="380" w:lineRule="atLeast"/>
        <w:ind w:firstLine="720"/>
        <w:jc w:val="both"/>
        <w:rPr>
          <w:bCs/>
          <w:sz w:val="28"/>
          <w:szCs w:val="28"/>
          <w:lang w:val="nl-NL"/>
        </w:rPr>
      </w:pPr>
      <w:r w:rsidRPr="007D3D90">
        <w:rPr>
          <w:b/>
          <w:bCs/>
          <w:sz w:val="28"/>
          <w:szCs w:val="28"/>
          <w:lang w:val="nl-NL"/>
        </w:rPr>
        <w:t>Điều 1</w:t>
      </w:r>
      <w:r w:rsidR="007D3D90">
        <w:rPr>
          <w:b/>
          <w:bCs/>
          <w:sz w:val="28"/>
          <w:szCs w:val="28"/>
          <w:lang w:val="nl-NL"/>
        </w:rPr>
        <w:t xml:space="preserve">0. </w:t>
      </w:r>
      <w:r w:rsidR="007D3D90">
        <w:rPr>
          <w:bCs/>
          <w:sz w:val="28"/>
          <w:szCs w:val="28"/>
          <w:lang w:val="nl-NL"/>
        </w:rPr>
        <w:t>Điều khoản</w:t>
      </w:r>
      <w:r w:rsidR="007D3D90" w:rsidRPr="007D3D90">
        <w:rPr>
          <w:bCs/>
          <w:sz w:val="28"/>
          <w:szCs w:val="28"/>
          <w:lang w:val="nl-NL"/>
        </w:rPr>
        <w:t xml:space="preserve"> chuyển tiếp</w:t>
      </w:r>
    </w:p>
    <w:p w14:paraId="509D6F99" w14:textId="16F3592C" w:rsidR="00754419" w:rsidRPr="00754419" w:rsidRDefault="007D3D90" w:rsidP="006F7E7F">
      <w:pPr>
        <w:spacing w:before="120" w:after="120" w:line="380" w:lineRule="atLeast"/>
        <w:ind w:firstLine="720"/>
        <w:jc w:val="both"/>
        <w:rPr>
          <w:color w:val="000000"/>
          <w:sz w:val="28"/>
          <w:szCs w:val="28"/>
          <w:lang w:val="en-US"/>
        </w:rPr>
      </w:pPr>
      <w:r>
        <w:rPr>
          <w:b/>
          <w:bCs/>
          <w:sz w:val="28"/>
          <w:szCs w:val="28"/>
          <w:lang w:val="nl-NL"/>
        </w:rPr>
        <w:t>Điều 1</w:t>
      </w:r>
      <w:r w:rsidR="00754419" w:rsidRPr="007D3D90">
        <w:rPr>
          <w:b/>
          <w:bCs/>
          <w:sz w:val="28"/>
          <w:szCs w:val="28"/>
          <w:lang w:val="nl-NL"/>
        </w:rPr>
        <w:t>1.</w:t>
      </w:r>
      <w:r w:rsidR="00754419" w:rsidRPr="00754419">
        <w:rPr>
          <w:bCs/>
          <w:sz w:val="28"/>
          <w:szCs w:val="28"/>
          <w:lang w:val="nl-NL"/>
        </w:rPr>
        <w:t xml:space="preserve"> Tổ chức thực hiện</w:t>
      </w:r>
    </w:p>
    <w:p w14:paraId="0DD75B4D" w14:textId="65CD0FB6" w:rsidR="008005B4" w:rsidRPr="00A95D4B" w:rsidRDefault="00BE1D02" w:rsidP="005569E7">
      <w:pPr>
        <w:spacing w:before="120" w:after="120" w:line="380" w:lineRule="exact"/>
        <w:ind w:firstLine="720"/>
        <w:jc w:val="both"/>
        <w:rPr>
          <w:b/>
          <w:sz w:val="28"/>
          <w:szCs w:val="28"/>
          <w:lang w:val="nl-NL"/>
        </w:rPr>
      </w:pPr>
      <w:r>
        <w:rPr>
          <w:b/>
          <w:sz w:val="28"/>
          <w:szCs w:val="28"/>
          <w:lang w:val="nl-NL"/>
        </w:rPr>
        <w:t>2</w:t>
      </w:r>
      <w:r w:rsidR="00583DF5" w:rsidRPr="00A95D4B">
        <w:rPr>
          <w:b/>
          <w:sz w:val="28"/>
          <w:szCs w:val="28"/>
          <w:lang w:val="nl-NL"/>
        </w:rPr>
        <w:t xml:space="preserve">. </w:t>
      </w:r>
      <w:r w:rsidR="00BC4902">
        <w:rPr>
          <w:b/>
          <w:sz w:val="28"/>
          <w:szCs w:val="28"/>
          <w:lang w:val="nl-NL"/>
        </w:rPr>
        <w:t>N</w:t>
      </w:r>
      <w:r w:rsidR="00FB3532" w:rsidRPr="00A95D4B">
        <w:rPr>
          <w:b/>
          <w:sz w:val="28"/>
          <w:szCs w:val="28"/>
          <w:lang w:val="nl-NL"/>
        </w:rPr>
        <w:t xml:space="preserve">ội dung </w:t>
      </w:r>
      <w:r w:rsidR="00BC4902">
        <w:rPr>
          <w:b/>
          <w:sz w:val="28"/>
          <w:szCs w:val="28"/>
          <w:lang w:val="nl-NL"/>
        </w:rPr>
        <w:t>cơ bản</w:t>
      </w:r>
      <w:r w:rsidR="00FB3532" w:rsidRPr="00A95D4B">
        <w:rPr>
          <w:b/>
          <w:sz w:val="28"/>
          <w:szCs w:val="28"/>
          <w:lang w:val="nl-NL"/>
        </w:rPr>
        <w:t xml:space="preserve"> của</w:t>
      </w:r>
      <w:r w:rsidR="00A81218">
        <w:rPr>
          <w:b/>
          <w:sz w:val="28"/>
          <w:szCs w:val="28"/>
          <w:lang w:val="nl-NL"/>
        </w:rPr>
        <w:t xml:space="preserve"> dự thảo</w:t>
      </w:r>
      <w:r w:rsidR="00FB3532" w:rsidRPr="00A95D4B">
        <w:rPr>
          <w:b/>
          <w:sz w:val="28"/>
          <w:szCs w:val="28"/>
          <w:lang w:val="nl-NL"/>
        </w:rPr>
        <w:t xml:space="preserve"> Thông tư</w:t>
      </w:r>
    </w:p>
    <w:p w14:paraId="52CFCA90" w14:textId="0F228E65" w:rsidR="002F586E" w:rsidRPr="00832247" w:rsidRDefault="002F586E" w:rsidP="00832247">
      <w:pPr>
        <w:pStyle w:val="ListParagraph"/>
        <w:spacing w:before="120" w:after="120" w:line="380" w:lineRule="exact"/>
        <w:ind w:left="0" w:firstLine="720"/>
        <w:contextualSpacing w:val="0"/>
        <w:jc w:val="both"/>
        <w:rPr>
          <w:b/>
          <w:i/>
          <w:sz w:val="28"/>
          <w:szCs w:val="28"/>
          <w:lang w:val="en-US"/>
        </w:rPr>
      </w:pPr>
      <w:r w:rsidRPr="00540C8F">
        <w:rPr>
          <w:b/>
          <w:i/>
          <w:sz w:val="28"/>
          <w:szCs w:val="28"/>
          <w:lang w:val="en-US"/>
        </w:rPr>
        <w:t>2.</w:t>
      </w:r>
      <w:r w:rsidR="005569E7">
        <w:rPr>
          <w:b/>
          <w:i/>
          <w:sz w:val="28"/>
          <w:szCs w:val="28"/>
          <w:lang w:val="en-US"/>
        </w:rPr>
        <w:t>1.</w:t>
      </w:r>
      <w:r w:rsidRPr="00540C8F">
        <w:rPr>
          <w:b/>
          <w:i/>
          <w:sz w:val="28"/>
          <w:szCs w:val="28"/>
          <w:lang w:val="en-US"/>
        </w:rPr>
        <w:t xml:space="preserve"> Về </w:t>
      </w:r>
      <w:r w:rsidR="00832247" w:rsidRPr="00832247">
        <w:rPr>
          <w:b/>
          <w:i/>
          <w:sz w:val="28"/>
          <w:szCs w:val="28"/>
          <w:lang w:val="en-US"/>
        </w:rPr>
        <w:t>cơ chế, chính sách về giá dịch vụ đấu giá tài sản mà pháp luật quy định phải bán thông qua đấu giá</w:t>
      </w:r>
    </w:p>
    <w:p w14:paraId="2F11D886" w14:textId="50DCA873" w:rsidR="00832247" w:rsidRPr="00E7525F" w:rsidRDefault="00832247" w:rsidP="00E7525F">
      <w:pPr>
        <w:spacing w:before="120" w:after="120" w:line="340" w:lineRule="atLeast"/>
        <w:ind w:firstLine="720"/>
        <w:jc w:val="both"/>
      </w:pPr>
      <w:r w:rsidRPr="002B0088">
        <w:rPr>
          <w:sz w:val="28"/>
          <w:szCs w:val="28"/>
          <w:lang w:val="nl-NL"/>
        </w:rPr>
        <w:t xml:space="preserve">- </w:t>
      </w:r>
      <w:r w:rsidR="002B0088" w:rsidRPr="002B0088">
        <w:rPr>
          <w:sz w:val="28"/>
          <w:szCs w:val="28"/>
        </w:rPr>
        <w:t xml:space="preserve">Giá dịch vụ đấu giá tài sản mà pháp luật quy định phải bán thông qua đấu giá </w:t>
      </w:r>
      <w:r w:rsidR="002B0088" w:rsidRPr="002B0088">
        <w:rPr>
          <w:bCs/>
          <w:sz w:val="28"/>
          <w:szCs w:val="28"/>
          <w:lang w:val="nl-NL"/>
        </w:rPr>
        <w:t>(sau đâ</w:t>
      </w:r>
      <w:r w:rsidR="002B0088" w:rsidRPr="00E7525F">
        <w:rPr>
          <w:sz w:val="28"/>
          <w:szCs w:val="28"/>
        </w:rPr>
        <w:t>y gọi là giá dịch vụ đấu giá tài sản) được tính trên một cuộc đấu giá</w:t>
      </w:r>
      <w:r w:rsidR="00E7525F" w:rsidRPr="00E7525F">
        <w:rPr>
          <w:sz w:val="28"/>
          <w:szCs w:val="28"/>
        </w:rPr>
        <w:t xml:space="preserve"> trong trường hợp đấu giá thành, m</w:t>
      </w:r>
      <w:r w:rsidR="00E7525F" w:rsidRPr="00E7525F">
        <w:rPr>
          <w:sz w:val="28"/>
          <w:szCs w:val="28"/>
        </w:rPr>
        <w:t>ức giá dịch vụ đấu giá tài sản tối thiểu: 1.000.000 đồng/01 cuộc đấu giá</w:t>
      </w:r>
      <w:r w:rsidR="00E7525F" w:rsidRPr="00E7525F">
        <w:rPr>
          <w:sz w:val="28"/>
          <w:szCs w:val="28"/>
        </w:rPr>
        <w:t>, m</w:t>
      </w:r>
      <w:r w:rsidR="00E7525F" w:rsidRPr="00E7525F">
        <w:rPr>
          <w:sz w:val="28"/>
          <w:szCs w:val="28"/>
        </w:rPr>
        <w:t>ức giá dịch vụ đấu giá tài sản tối đa tương ứng từng khung giá trị tài sản theo giá khởi điểm theo khung giá dịch vụ đấu giá tài sản mà pháp luật quy định phải bán thông qua đấu giá do Bộ trưởng Bộ Tư pháp ban hành nhưng không vượt quá 400.000.000 đồng/01 cuộc đấu giá.</w:t>
      </w:r>
      <w:r w:rsidR="00E7525F" w:rsidRPr="00E7525F">
        <w:rPr>
          <w:sz w:val="28"/>
          <w:szCs w:val="28"/>
        </w:rPr>
        <w:t xml:space="preserve"> </w:t>
      </w:r>
      <w:r w:rsidR="002B0088" w:rsidRPr="002B0088">
        <w:rPr>
          <w:sz w:val="28"/>
          <w:szCs w:val="28"/>
        </w:rPr>
        <w:t xml:space="preserve">Giá dịch vụ đấu giá tài sản quy định </w:t>
      </w:r>
      <w:r w:rsidR="00E7525F">
        <w:rPr>
          <w:sz w:val="28"/>
          <w:szCs w:val="28"/>
          <w:lang w:val="en-US"/>
        </w:rPr>
        <w:t>tại dự thảo Thông tư</w:t>
      </w:r>
      <w:r w:rsidR="002B0088" w:rsidRPr="002B0088">
        <w:rPr>
          <w:sz w:val="28"/>
          <w:szCs w:val="28"/>
        </w:rPr>
        <w:t xml:space="preserve"> chưa bao gồm: thuế giá trị gia tăng và chi phí đấu giá tài sản theo quy định tại khoản 2 Điều 66 Luật đấu giá tài sản. Trường hợp đấu giá tài sản không thành thì người có tài sản đấu giá thanh toán cho tổ chức hành nghề đấu giá tài sản các chi phí đấu giá tài sản theo quy định tại khoản 2 Điều 66 Luật Đấu giá tài sản đã được hai bên thỏa thuận trong hợp đồng dịch vụ đấu giá tài sản. Trong thời hạn 20 ngày kể từ ngày kết thúc cuộc đấu giá, người có tài sản đấu giá thanh toán cho tổ chức hành nghề đấu giá tài sản giá dịch vụ đấu giá tài sản, các chi phí đấu giá quy định tại </w:t>
      </w:r>
      <w:bookmarkStart w:id="3" w:name="dc_4"/>
      <w:r w:rsidR="002B0088" w:rsidRPr="002B0088">
        <w:rPr>
          <w:sz w:val="28"/>
          <w:szCs w:val="28"/>
        </w:rPr>
        <w:t>khoản 2 Điều 66 Luật Đấu giá tài sản</w:t>
      </w:r>
      <w:bookmarkEnd w:id="3"/>
      <w:r w:rsidR="002B0088" w:rsidRPr="002B0088">
        <w:rPr>
          <w:sz w:val="28"/>
          <w:szCs w:val="28"/>
        </w:rPr>
        <w:t>; trừ trường hợp các bên có thỏa thuận hoặc pháp luật có quy định khác.</w:t>
      </w:r>
    </w:p>
    <w:p w14:paraId="3810443E" w14:textId="133039A5" w:rsidR="002F586E" w:rsidRDefault="00832247" w:rsidP="00832247">
      <w:pPr>
        <w:widowControl w:val="0"/>
        <w:spacing w:before="120" w:after="120" w:line="380" w:lineRule="exact"/>
        <w:ind w:firstLine="720"/>
        <w:jc w:val="both"/>
        <w:rPr>
          <w:sz w:val="28"/>
          <w:szCs w:val="28"/>
          <w:lang w:val="en-US"/>
        </w:rPr>
      </w:pPr>
      <w:r w:rsidRPr="004913CF">
        <w:rPr>
          <w:sz w:val="28"/>
          <w:szCs w:val="28"/>
          <w:lang w:val="nl-NL"/>
        </w:rPr>
        <w:t xml:space="preserve">- </w:t>
      </w:r>
      <w:r w:rsidRPr="004913CF">
        <w:rPr>
          <w:sz w:val="28"/>
          <w:szCs w:val="28"/>
          <w:lang w:val="pt-BR"/>
        </w:rPr>
        <w:t xml:space="preserve">Việc quản lý, sử dụng </w:t>
      </w:r>
      <w:r w:rsidRPr="004913CF">
        <w:rPr>
          <w:bCs/>
          <w:sz w:val="28"/>
          <w:szCs w:val="28"/>
          <w:lang w:val="nl-NL"/>
        </w:rPr>
        <w:t>giá</w:t>
      </w:r>
      <w:r w:rsidRPr="004913CF">
        <w:rPr>
          <w:sz w:val="28"/>
          <w:szCs w:val="28"/>
          <w:lang w:val="pt-BR"/>
        </w:rPr>
        <w:t xml:space="preserve"> dịch vụ đấu giá, chi phí đấu giá tài sản, chi phí dịch vụ và các khoản thu khác của tổ chức đấu giá được quy định tại Điều 68 của Luật Đấu giá tài sản.</w:t>
      </w:r>
      <w:r w:rsidRPr="004913CF">
        <w:rPr>
          <w:rFonts w:eastAsia="Calibri"/>
          <w:spacing w:val="2"/>
          <w:sz w:val="28"/>
          <w:szCs w:val="28"/>
          <w:lang w:val="nl-NL"/>
        </w:rPr>
        <w:t xml:space="preserve"> Các </w:t>
      </w:r>
      <w:r w:rsidRPr="004913CF">
        <w:rPr>
          <w:bCs/>
          <w:spacing w:val="2"/>
          <w:sz w:val="28"/>
          <w:szCs w:val="28"/>
          <w:lang w:val="nl-NL"/>
        </w:rPr>
        <w:t xml:space="preserve">tổ chức đấu giá phải thực hiện niêm yết </w:t>
      </w:r>
      <w:r w:rsidRPr="004913CF">
        <w:rPr>
          <w:bCs/>
          <w:sz w:val="28"/>
          <w:szCs w:val="28"/>
          <w:lang w:val="nl-NL"/>
        </w:rPr>
        <w:t>giá</w:t>
      </w:r>
      <w:r w:rsidRPr="004913CF">
        <w:rPr>
          <w:bCs/>
          <w:spacing w:val="2"/>
          <w:sz w:val="28"/>
          <w:szCs w:val="28"/>
          <w:lang w:val="nl-NL"/>
        </w:rPr>
        <w:t xml:space="preserve"> dịch vụ đấu </w:t>
      </w:r>
      <w:r w:rsidRPr="004913CF">
        <w:rPr>
          <w:bCs/>
          <w:spacing w:val="2"/>
          <w:sz w:val="28"/>
          <w:szCs w:val="28"/>
          <w:lang w:val="nl-NL"/>
        </w:rPr>
        <w:lastRenderedPageBreak/>
        <w:t xml:space="preserve">giá tài sản, công khai </w:t>
      </w:r>
      <w:r w:rsidRPr="004913CF">
        <w:rPr>
          <w:bCs/>
          <w:sz w:val="28"/>
          <w:szCs w:val="28"/>
          <w:lang w:val="nl-NL"/>
        </w:rPr>
        <w:t>giá</w:t>
      </w:r>
      <w:r w:rsidRPr="004913CF">
        <w:rPr>
          <w:bCs/>
          <w:spacing w:val="2"/>
          <w:sz w:val="28"/>
          <w:szCs w:val="28"/>
          <w:lang w:val="nl-NL"/>
        </w:rPr>
        <w:t xml:space="preserve"> dịch vụ đấu giá tài sản; chấp hành theo quy định của pháp luật về giá, pháp luật về đấu giá tài sản; </w:t>
      </w:r>
      <w:r w:rsidRPr="004913CF">
        <w:rPr>
          <w:rFonts w:eastAsia="Calibri"/>
          <w:spacing w:val="2"/>
          <w:sz w:val="28"/>
          <w:szCs w:val="28"/>
          <w:lang w:val="nl-NL"/>
        </w:rPr>
        <w:t>sử dụng hóa đơn cung ứng dịch vụ theo quy định pháp luật về hóa đơn</w:t>
      </w:r>
      <w:r w:rsidR="002B0088">
        <w:rPr>
          <w:rFonts w:eastAsia="Calibri"/>
          <w:spacing w:val="2"/>
          <w:sz w:val="28"/>
          <w:szCs w:val="28"/>
          <w:lang w:val="nl-NL"/>
        </w:rPr>
        <w:t>, chứng từ</w:t>
      </w:r>
      <w:r w:rsidRPr="004913CF">
        <w:rPr>
          <w:rFonts w:eastAsia="Calibri"/>
          <w:spacing w:val="2"/>
          <w:sz w:val="28"/>
          <w:szCs w:val="28"/>
          <w:lang w:val="nl-NL"/>
        </w:rPr>
        <w:t>.</w:t>
      </w:r>
    </w:p>
    <w:p w14:paraId="6316DA3C" w14:textId="3BBD6ABE" w:rsidR="002F586E" w:rsidRPr="00DE7EBC" w:rsidRDefault="002F586E" w:rsidP="002F586E">
      <w:pPr>
        <w:pStyle w:val="ListParagraph"/>
        <w:spacing w:before="120" w:after="120" w:line="380" w:lineRule="exact"/>
        <w:ind w:left="0" w:firstLine="720"/>
        <w:contextualSpacing w:val="0"/>
        <w:jc w:val="both"/>
        <w:rPr>
          <w:b/>
          <w:bCs/>
          <w:i/>
          <w:sz w:val="28"/>
          <w:szCs w:val="28"/>
        </w:rPr>
      </w:pPr>
      <w:r w:rsidRPr="00DE7EBC">
        <w:rPr>
          <w:b/>
          <w:i/>
          <w:sz w:val="28"/>
          <w:szCs w:val="28"/>
          <w:lang w:val="en-US"/>
        </w:rPr>
        <w:t>2.</w:t>
      </w:r>
      <w:r w:rsidR="005569E7">
        <w:rPr>
          <w:b/>
          <w:i/>
          <w:sz w:val="28"/>
          <w:szCs w:val="28"/>
          <w:lang w:val="en-US"/>
        </w:rPr>
        <w:t>2.</w:t>
      </w:r>
      <w:r w:rsidRPr="00DE7EBC">
        <w:rPr>
          <w:b/>
          <w:i/>
          <w:sz w:val="28"/>
          <w:szCs w:val="28"/>
          <w:lang w:val="en-US"/>
        </w:rPr>
        <w:t xml:space="preserve"> Về m</w:t>
      </w:r>
      <w:r w:rsidRPr="00DE7EBC">
        <w:rPr>
          <w:b/>
          <w:bCs/>
          <w:i/>
          <w:sz w:val="28"/>
          <w:szCs w:val="28"/>
        </w:rPr>
        <w:t>ức thu các loại chi phí đăng tải và chi phí thuê phần mềm đấu giá trực tuyến trên Cổng Đấu giá tài sản quốc gia</w:t>
      </w:r>
    </w:p>
    <w:p w14:paraId="7EBF1638" w14:textId="2E5F72CD" w:rsidR="002F586E" w:rsidRDefault="002F586E" w:rsidP="002F586E">
      <w:pPr>
        <w:pStyle w:val="ListParagraph"/>
        <w:spacing w:before="120" w:after="120" w:line="380" w:lineRule="exact"/>
        <w:ind w:left="0" w:firstLine="720"/>
        <w:contextualSpacing w:val="0"/>
        <w:jc w:val="both"/>
        <w:rPr>
          <w:bCs/>
          <w:sz w:val="28"/>
          <w:szCs w:val="28"/>
          <w:lang w:val="en-US"/>
        </w:rPr>
      </w:pPr>
      <w:r>
        <w:rPr>
          <w:bCs/>
          <w:sz w:val="28"/>
          <w:szCs w:val="28"/>
          <w:lang w:val="en-US"/>
        </w:rPr>
        <w:t xml:space="preserve">Hiện  nay, thực hiện quy định của Luật Đấu giá tài sản, các tổ chức đấu giá tài sản khi đăng thông báo đấu giá trên báo in hoặc báo hình với chi phí đăng tải trung bình là 800.000 đồng – 1.000.000 đồng/01 lần thông báo đấu giá (Tổ chức đấu giá tài sản phải đăng 02 lần). Trên cơ sở nghiên cứu, tham khảo Thông tư số 06/2021/TT-BKHĐT ngày 30/9/2021 của Bộ Kế hoạch và Đầu tư </w:t>
      </w:r>
      <w:r w:rsidRPr="00672C0D">
        <w:rPr>
          <w:bCs/>
          <w:sz w:val="28"/>
          <w:szCs w:val="28"/>
          <w:lang w:val="en-US"/>
        </w:rPr>
        <w:t>quy định chi tiết việc thu, nộp, quản lý và sử dụng các chi phí về đăng ký, đăng tải thông tin, lựa chọn nhà thầu, nhà đầu tư trên hệ thống mạng đấu thầu quốc gia, báo đấu thầu</w:t>
      </w:r>
      <w:r>
        <w:rPr>
          <w:bCs/>
          <w:sz w:val="28"/>
          <w:szCs w:val="28"/>
          <w:lang w:val="en-US"/>
        </w:rPr>
        <w:t>, nhằm tạo điều kiện thuận lợi, giảm gánh nặng tài chính, giảm những chi phí phát sinh cho các tổ chức đấu giá tài sản sử dụng Cổng Đấu giá tài sản quốc gia, tạo sự ổn định cho hoạt động đấu giá tài sản, tăng nguồn ngân sách cho nhà nước, Cục Bổ trợ tư pháp đề xuất quy định m</w:t>
      </w:r>
      <w:r w:rsidRPr="00672C0D">
        <w:rPr>
          <w:bCs/>
          <w:sz w:val="28"/>
          <w:szCs w:val="28"/>
          <w:lang w:val="en-US"/>
        </w:rPr>
        <w:t>ức thu các loại chi phí đăng tải và chi phí thuê phần mềm đấu giá trực tuyến trên Cổng Đấu giá tài sản quốc gia</w:t>
      </w:r>
      <w:r w:rsidR="002B0088">
        <w:rPr>
          <w:bCs/>
          <w:sz w:val="28"/>
          <w:szCs w:val="28"/>
          <w:lang w:val="en-US"/>
        </w:rPr>
        <w:t xml:space="preserve"> (đã bao gồm thuế giá trị gia tăng)</w:t>
      </w:r>
      <w:r>
        <w:rPr>
          <w:bCs/>
          <w:sz w:val="28"/>
          <w:szCs w:val="28"/>
          <w:lang w:val="en-US"/>
        </w:rPr>
        <w:t xml:space="preserve"> như sau:</w:t>
      </w:r>
    </w:p>
    <w:p w14:paraId="03C46E2A" w14:textId="1EC3EE27" w:rsidR="002F586E" w:rsidRPr="00F146F2" w:rsidRDefault="002F586E" w:rsidP="002F586E">
      <w:pPr>
        <w:spacing w:before="120" w:after="120" w:line="380" w:lineRule="exact"/>
        <w:ind w:firstLine="720"/>
        <w:jc w:val="both"/>
        <w:rPr>
          <w:bCs/>
          <w:sz w:val="28"/>
          <w:szCs w:val="28"/>
          <w:lang w:val="en-US"/>
        </w:rPr>
      </w:pPr>
      <w:r>
        <w:rPr>
          <w:bCs/>
          <w:sz w:val="28"/>
          <w:szCs w:val="28"/>
          <w:lang w:val="en-US"/>
        </w:rPr>
        <w:t>-</w:t>
      </w:r>
      <w:r w:rsidRPr="00ED1EA1">
        <w:rPr>
          <w:bCs/>
          <w:sz w:val="28"/>
          <w:szCs w:val="28"/>
        </w:rPr>
        <w:t xml:space="preserve"> Chi phí đăng thông báo lựa chọn tổ chức hành nghề đấu giá tài sản là </w:t>
      </w:r>
      <w:r>
        <w:rPr>
          <w:bCs/>
          <w:sz w:val="28"/>
          <w:szCs w:val="28"/>
          <w:lang w:val="en-US"/>
        </w:rPr>
        <w:t>150</w:t>
      </w:r>
      <w:r w:rsidRPr="00ED1EA1">
        <w:rPr>
          <w:bCs/>
          <w:sz w:val="28"/>
          <w:szCs w:val="28"/>
        </w:rPr>
        <w:t>.000 đồng/01 lần thông báo (</w:t>
      </w:r>
      <w:r>
        <w:rPr>
          <w:bCs/>
          <w:sz w:val="28"/>
          <w:szCs w:val="28"/>
          <w:lang w:val="en-US"/>
        </w:rPr>
        <w:t>Một trăm năm mươi</w:t>
      </w:r>
      <w:r w:rsidRPr="00ED1EA1">
        <w:rPr>
          <w:bCs/>
          <w:sz w:val="28"/>
          <w:szCs w:val="28"/>
        </w:rPr>
        <w:t xml:space="preserve"> nghìn đồng/một lần thông báo)</w:t>
      </w:r>
      <w:r w:rsidRPr="002B0088">
        <w:rPr>
          <w:bCs/>
          <w:sz w:val="28"/>
          <w:szCs w:val="28"/>
          <w:lang w:val="en-US"/>
        </w:rPr>
        <w:t>.</w:t>
      </w:r>
      <w:r>
        <w:rPr>
          <w:bCs/>
          <w:sz w:val="28"/>
          <w:szCs w:val="28"/>
          <w:lang w:val="en-US"/>
        </w:rPr>
        <w:t xml:space="preserve"> </w:t>
      </w:r>
      <w:r w:rsidR="002B0088" w:rsidRPr="002B0088">
        <w:rPr>
          <w:bCs/>
          <w:sz w:val="28"/>
          <w:szCs w:val="28"/>
          <w:lang w:val="en-US"/>
        </w:rPr>
        <w:t>Một thông báo bao gồm cả thông báo lựa chọn và thông báo kết quả lựa chọn tổ chức hành nghề đấu giá tài sản.</w:t>
      </w:r>
    </w:p>
    <w:p w14:paraId="21C2F2A3" w14:textId="5D941EAD" w:rsidR="002F586E" w:rsidRDefault="002F586E" w:rsidP="002F586E">
      <w:pPr>
        <w:spacing w:before="120" w:after="120" w:line="380" w:lineRule="exact"/>
        <w:ind w:firstLine="720"/>
        <w:jc w:val="both"/>
        <w:rPr>
          <w:bCs/>
          <w:sz w:val="28"/>
          <w:szCs w:val="28"/>
          <w:lang w:val="en-US"/>
        </w:rPr>
      </w:pPr>
      <w:r>
        <w:rPr>
          <w:bCs/>
          <w:sz w:val="28"/>
          <w:szCs w:val="28"/>
          <w:lang w:val="en-US"/>
        </w:rPr>
        <w:t>-</w:t>
      </w:r>
      <w:r w:rsidRPr="00ED1EA1">
        <w:rPr>
          <w:bCs/>
          <w:sz w:val="28"/>
          <w:szCs w:val="28"/>
        </w:rPr>
        <w:t xml:space="preserve"> Chi phí đăng thông báo công khai việc đấu giá tài sản là 3</w:t>
      </w:r>
      <w:r w:rsidR="002B0088">
        <w:rPr>
          <w:bCs/>
          <w:sz w:val="28"/>
          <w:szCs w:val="28"/>
          <w:lang w:val="en-US"/>
        </w:rPr>
        <w:t>0</w:t>
      </w:r>
      <w:r w:rsidRPr="00ED1EA1">
        <w:rPr>
          <w:bCs/>
          <w:sz w:val="28"/>
          <w:szCs w:val="28"/>
        </w:rPr>
        <w:t>0.000 đồng/01 lần thông báo (Ba trăm nghìn đồng/một lần thông báo).</w:t>
      </w:r>
      <w:r w:rsidR="002B0088" w:rsidRPr="002B0088">
        <w:rPr>
          <w:bCs/>
          <w:sz w:val="28"/>
          <w:szCs w:val="28"/>
        </w:rPr>
        <w:t xml:space="preserve"> Một thông báo bao gồm thông báo lần một và lần hai trên Cổng Đấu giá tài sản quốc gia theo quy định tại khoản 1 Điều 57 Luật Đấu giá tài sản được sửa đổi, bổ sung tại điểm a khoản 37 Điều 1 Luật sửa đổi, bổ sung một số điều của Luật Đấu giá tài sản</w:t>
      </w:r>
      <w:r w:rsidR="002B0088">
        <w:rPr>
          <w:bCs/>
          <w:sz w:val="28"/>
          <w:szCs w:val="28"/>
          <w:lang w:val="en-US"/>
        </w:rPr>
        <w:t>.</w:t>
      </w:r>
    </w:p>
    <w:p w14:paraId="00788370" w14:textId="6B804680" w:rsidR="002B0088" w:rsidRPr="002B0088" w:rsidRDefault="002B0088" w:rsidP="002F586E">
      <w:pPr>
        <w:spacing w:before="120" w:after="120" w:line="380" w:lineRule="exact"/>
        <w:ind w:firstLine="720"/>
        <w:jc w:val="both"/>
        <w:rPr>
          <w:bCs/>
          <w:sz w:val="28"/>
          <w:szCs w:val="28"/>
          <w:lang w:val="en-US"/>
        </w:rPr>
      </w:pPr>
      <w:r w:rsidRPr="002B0088">
        <w:rPr>
          <w:bCs/>
          <w:sz w:val="28"/>
          <w:szCs w:val="28"/>
        </w:rPr>
        <w:t>Trường hợp tổ chức hành nghề đấu giá tài sản thông báo công khai một lần trên Cổng Đấu giá tài sản quốc gia theo quy định tại khoản 2 Điều 57 Luật Đấu giá tài sản được sửa đổi, bổ sung tại điểm a khoản 37 Điều 1 Luật sửa đổi, bổ sung một số điều của Luật Đấu giá tài sản thì chi phí là 150.000 đồng/01 thông báo (Một trăm năm mươi nghìn đồng/một thông báo)</w:t>
      </w:r>
      <w:r>
        <w:rPr>
          <w:bCs/>
          <w:sz w:val="28"/>
          <w:szCs w:val="28"/>
          <w:lang w:val="en-US"/>
        </w:rPr>
        <w:t>.</w:t>
      </w:r>
    </w:p>
    <w:p w14:paraId="4EE32597" w14:textId="6DFF1DA5" w:rsidR="002F586E" w:rsidRDefault="002F586E" w:rsidP="002F586E">
      <w:pPr>
        <w:spacing w:before="120" w:after="120" w:line="380" w:lineRule="exact"/>
        <w:ind w:firstLine="720"/>
        <w:jc w:val="both"/>
        <w:rPr>
          <w:bCs/>
          <w:sz w:val="28"/>
          <w:szCs w:val="28"/>
        </w:rPr>
      </w:pPr>
      <w:r>
        <w:rPr>
          <w:bCs/>
          <w:sz w:val="28"/>
          <w:szCs w:val="28"/>
          <w:lang w:val="en-US"/>
        </w:rPr>
        <w:t>-</w:t>
      </w:r>
      <w:r w:rsidRPr="00ED1EA1">
        <w:rPr>
          <w:bCs/>
          <w:sz w:val="28"/>
          <w:szCs w:val="28"/>
        </w:rPr>
        <w:t xml:space="preserve"> Chi phí</w:t>
      </w:r>
      <w:r>
        <w:rPr>
          <w:bCs/>
          <w:sz w:val="28"/>
          <w:szCs w:val="28"/>
          <w:lang w:val="en-US"/>
        </w:rPr>
        <w:t xml:space="preserve"> sử dụng</w:t>
      </w:r>
      <w:r w:rsidRPr="00ED1EA1">
        <w:rPr>
          <w:bCs/>
          <w:sz w:val="28"/>
          <w:szCs w:val="28"/>
        </w:rPr>
        <w:t xml:space="preserve"> phần mềm đấu giá trực tuyến trên Cổng Đấu giá tài sản quốc gia để tổ chức cuộc đấu giá bằng hình thức đấu giá trực tuyến là </w:t>
      </w:r>
      <w:r w:rsidR="002B0088">
        <w:rPr>
          <w:bCs/>
          <w:sz w:val="28"/>
          <w:szCs w:val="28"/>
          <w:lang w:val="en-US"/>
        </w:rPr>
        <w:t>2</w:t>
      </w:r>
      <w:r w:rsidRPr="00ED1EA1">
        <w:rPr>
          <w:bCs/>
          <w:sz w:val="28"/>
          <w:szCs w:val="28"/>
        </w:rPr>
        <w:t>.000.000 đồng/01</w:t>
      </w:r>
      <w:r w:rsidR="002B0088">
        <w:rPr>
          <w:bCs/>
          <w:sz w:val="28"/>
          <w:szCs w:val="28"/>
          <w:lang w:val="en-US"/>
        </w:rPr>
        <w:t>cuộc</w:t>
      </w:r>
      <w:r w:rsidRPr="00ED1EA1">
        <w:rPr>
          <w:bCs/>
          <w:sz w:val="28"/>
          <w:szCs w:val="28"/>
        </w:rPr>
        <w:t xml:space="preserve"> đấu giá (</w:t>
      </w:r>
      <w:r w:rsidR="002B0088">
        <w:rPr>
          <w:bCs/>
          <w:sz w:val="28"/>
          <w:szCs w:val="28"/>
          <w:lang w:val="en-US"/>
        </w:rPr>
        <w:t>Hai</w:t>
      </w:r>
      <w:r w:rsidRPr="00ED1EA1">
        <w:rPr>
          <w:bCs/>
          <w:sz w:val="28"/>
          <w:szCs w:val="28"/>
        </w:rPr>
        <w:t xml:space="preserve"> triệu đồng/một </w:t>
      </w:r>
      <w:r w:rsidR="002B0088">
        <w:rPr>
          <w:bCs/>
          <w:sz w:val="28"/>
          <w:szCs w:val="28"/>
          <w:lang w:val="en-US"/>
        </w:rPr>
        <w:t>cuộc</w:t>
      </w:r>
      <w:r w:rsidRPr="00ED1EA1">
        <w:rPr>
          <w:bCs/>
          <w:sz w:val="28"/>
          <w:szCs w:val="28"/>
        </w:rPr>
        <w:t xml:space="preserve"> đấu giá).</w:t>
      </w:r>
    </w:p>
    <w:p w14:paraId="4417F1F3" w14:textId="65A9D0BD" w:rsidR="002B0088" w:rsidRPr="002B0088" w:rsidRDefault="002B0088" w:rsidP="002F586E">
      <w:pPr>
        <w:spacing w:before="120" w:after="120" w:line="380" w:lineRule="exact"/>
        <w:ind w:firstLine="720"/>
        <w:jc w:val="both"/>
        <w:rPr>
          <w:bCs/>
          <w:sz w:val="28"/>
          <w:szCs w:val="28"/>
        </w:rPr>
      </w:pPr>
      <w:r w:rsidRPr="002B0088">
        <w:rPr>
          <w:bCs/>
          <w:sz w:val="28"/>
          <w:szCs w:val="28"/>
        </w:rPr>
        <w:lastRenderedPageBreak/>
        <w:t>Trường hợp không có người đăng ký tham gia đấu giá trên Cổng Đấu giá tài sản quốc gia thì chi phí sử dụng Cổng Đấu giá tài sản quốc gia đấu giá là 1.000.000 đồng/01 cuộc đấu giá (Một triệu đồng/một cuộc đấu giá) trong trường hợp đấu giá không thành.</w:t>
      </w:r>
    </w:p>
    <w:p w14:paraId="7B25EB8B" w14:textId="311A302C" w:rsidR="002F586E" w:rsidRDefault="002F586E" w:rsidP="002F586E">
      <w:pPr>
        <w:pStyle w:val="ListParagraph"/>
        <w:spacing w:before="120" w:after="120" w:line="380" w:lineRule="exact"/>
        <w:ind w:left="0" w:firstLine="720"/>
        <w:contextualSpacing w:val="0"/>
        <w:jc w:val="both"/>
        <w:rPr>
          <w:sz w:val="28"/>
          <w:szCs w:val="28"/>
          <w:lang w:val="nl-NL"/>
        </w:rPr>
      </w:pPr>
      <w:r>
        <w:rPr>
          <w:sz w:val="28"/>
          <w:szCs w:val="28"/>
          <w:lang w:val="nl-NL"/>
        </w:rPr>
        <w:t>Tổ chức, cá nhân</w:t>
      </w:r>
      <w:r w:rsidR="002B0088">
        <w:rPr>
          <w:sz w:val="28"/>
          <w:szCs w:val="28"/>
          <w:lang w:val="nl-NL"/>
        </w:rPr>
        <w:t>, cơ quan</w:t>
      </w:r>
      <w:r>
        <w:rPr>
          <w:sz w:val="28"/>
          <w:szCs w:val="28"/>
          <w:lang w:val="nl-NL"/>
        </w:rPr>
        <w:t xml:space="preserve"> nộp chi phí </w:t>
      </w:r>
      <w:r w:rsidRPr="0045658F">
        <w:rPr>
          <w:sz w:val="28"/>
          <w:szCs w:val="28"/>
          <w:lang w:val="nl-NL"/>
        </w:rPr>
        <w:t>đăng tải</w:t>
      </w:r>
      <w:r>
        <w:rPr>
          <w:sz w:val="28"/>
          <w:szCs w:val="28"/>
          <w:lang w:val="nl-NL"/>
        </w:rPr>
        <w:t xml:space="preserve">, </w:t>
      </w:r>
      <w:r w:rsidRPr="0045658F">
        <w:rPr>
          <w:sz w:val="28"/>
          <w:szCs w:val="28"/>
          <w:lang w:val="nl-NL"/>
        </w:rPr>
        <w:t>chi phí</w:t>
      </w:r>
      <w:r>
        <w:rPr>
          <w:sz w:val="28"/>
          <w:szCs w:val="28"/>
          <w:lang w:val="nl-NL"/>
        </w:rPr>
        <w:t xml:space="preserve"> sử dụng </w:t>
      </w:r>
      <w:r w:rsidRPr="0045658F">
        <w:rPr>
          <w:sz w:val="28"/>
          <w:szCs w:val="28"/>
          <w:lang w:val="nl-NL"/>
        </w:rPr>
        <w:t>phần mềm đấu giá trực tuyến trên Cổng Đấu giá tài sản quốc gia</w:t>
      </w:r>
      <w:r>
        <w:rPr>
          <w:sz w:val="28"/>
          <w:szCs w:val="28"/>
          <w:lang w:val="nl-NL"/>
        </w:rPr>
        <w:t xml:space="preserve"> trong thời hạn tối đa là 14 ngày kể từ ngày thông tin được đăng tải trên Cổng Đấu giá tài sản quốc gia hoặc từ ngày kết thúc việc sử dụng phần mềm đấu giá trực tuyến; trường hợp tổ chức, các nhân</w:t>
      </w:r>
      <w:r w:rsidR="002B0088">
        <w:rPr>
          <w:sz w:val="28"/>
          <w:szCs w:val="28"/>
          <w:lang w:val="nl-NL"/>
        </w:rPr>
        <w:t>, cơ quan</w:t>
      </w:r>
      <w:r>
        <w:rPr>
          <w:sz w:val="28"/>
          <w:szCs w:val="28"/>
          <w:lang w:val="nl-NL"/>
        </w:rPr>
        <w:t xml:space="preserve"> không thanh toán chi phí đúng thời hạn thì tài khoản của tổ chức, cá nhân</w:t>
      </w:r>
      <w:r w:rsidR="002B0088">
        <w:rPr>
          <w:sz w:val="28"/>
          <w:szCs w:val="28"/>
          <w:lang w:val="nl-NL"/>
        </w:rPr>
        <w:t>, cơ quan</w:t>
      </w:r>
      <w:r>
        <w:rPr>
          <w:sz w:val="28"/>
          <w:szCs w:val="28"/>
          <w:lang w:val="nl-NL"/>
        </w:rPr>
        <w:t xml:space="preserve"> đó sẽ bị chuyển sang trạng thái tạm ngừng hoạt động và không thực hiện được các giao dịch liên quan trên Cổng Đấu giá tài sản quốc gia cho đến khi hoàn thành nghĩa vụ thanh toán chi phí theo quy định.</w:t>
      </w:r>
    </w:p>
    <w:p w14:paraId="78CA1D97" w14:textId="6CB4E1BF" w:rsidR="002F586E" w:rsidRPr="00F146F2" w:rsidRDefault="002F586E" w:rsidP="002F586E">
      <w:pPr>
        <w:pStyle w:val="ListParagraph"/>
        <w:spacing w:before="120" w:after="120" w:line="380" w:lineRule="exact"/>
        <w:ind w:left="0" w:firstLine="720"/>
        <w:contextualSpacing w:val="0"/>
        <w:jc w:val="both"/>
        <w:rPr>
          <w:b/>
          <w:bCs/>
          <w:i/>
          <w:sz w:val="28"/>
          <w:szCs w:val="28"/>
        </w:rPr>
      </w:pPr>
      <w:r w:rsidRPr="00F146F2">
        <w:rPr>
          <w:b/>
          <w:i/>
          <w:sz w:val="28"/>
          <w:szCs w:val="28"/>
          <w:lang w:val="nl-NL"/>
        </w:rPr>
        <w:t>2.</w:t>
      </w:r>
      <w:r w:rsidR="005569E7">
        <w:rPr>
          <w:b/>
          <w:i/>
          <w:sz w:val="28"/>
          <w:szCs w:val="28"/>
          <w:lang w:val="nl-NL"/>
        </w:rPr>
        <w:t>3.</w:t>
      </w:r>
      <w:r w:rsidRPr="00F146F2">
        <w:rPr>
          <w:b/>
          <w:i/>
          <w:sz w:val="28"/>
          <w:szCs w:val="28"/>
          <w:lang w:val="nl-NL"/>
        </w:rPr>
        <w:t xml:space="preserve"> </w:t>
      </w:r>
      <w:r w:rsidRPr="00F146F2">
        <w:rPr>
          <w:b/>
          <w:bCs/>
          <w:i/>
          <w:sz w:val="28"/>
          <w:szCs w:val="28"/>
        </w:rPr>
        <w:t xml:space="preserve">Nguyên tắc thu, chi </w:t>
      </w:r>
      <w:r w:rsidRPr="00F146F2">
        <w:rPr>
          <w:b/>
          <w:bCs/>
          <w:i/>
          <w:sz w:val="28"/>
          <w:szCs w:val="28"/>
          <w:lang w:val="en-US"/>
        </w:rPr>
        <w:t xml:space="preserve">và quản lý, sử dụng khoản thu </w:t>
      </w:r>
      <w:r w:rsidRPr="00F146F2">
        <w:rPr>
          <w:b/>
          <w:bCs/>
          <w:i/>
          <w:sz w:val="28"/>
          <w:szCs w:val="28"/>
        </w:rPr>
        <w:t>đối với các khoản thu chi phí đăng tải và chi phí thuê phần mềm đấu giá trực tuyến trên Cổng Đấu giá tài sản quốc gia</w:t>
      </w:r>
    </w:p>
    <w:p w14:paraId="7CDE31D9" w14:textId="4B85941C" w:rsidR="002F586E" w:rsidRPr="00213B28" w:rsidRDefault="002F586E" w:rsidP="002F586E">
      <w:pPr>
        <w:pStyle w:val="ListParagraph"/>
        <w:spacing w:before="120" w:after="120" w:line="380" w:lineRule="exact"/>
        <w:ind w:left="0" w:firstLine="720"/>
        <w:contextualSpacing w:val="0"/>
        <w:jc w:val="both"/>
        <w:rPr>
          <w:bCs/>
          <w:sz w:val="28"/>
          <w:szCs w:val="28"/>
          <w:lang w:val="en-US"/>
        </w:rPr>
      </w:pPr>
      <w:r>
        <w:rPr>
          <w:bCs/>
          <w:sz w:val="28"/>
          <w:szCs w:val="28"/>
          <w:lang w:val="en-US"/>
        </w:rPr>
        <w:t xml:space="preserve">Căn cứ quy định của Nghị định số </w:t>
      </w:r>
      <w:r w:rsidRPr="00DF6130">
        <w:rPr>
          <w:bCs/>
          <w:sz w:val="28"/>
          <w:szCs w:val="28"/>
          <w:lang w:val="en-US"/>
        </w:rPr>
        <w:t>120/2020/NĐ-CP ngày 07/10/2020 của Chính phủ quy định về thành lập, tổ chức lại, giải thể đơn vị sự nghiệp công lập</w:t>
      </w:r>
      <w:r>
        <w:rPr>
          <w:bCs/>
          <w:sz w:val="28"/>
          <w:szCs w:val="28"/>
          <w:lang w:val="en-US"/>
        </w:rPr>
        <w:t xml:space="preserve"> (Điều 5)</w:t>
      </w:r>
      <w:r w:rsidRPr="00DF6130">
        <w:rPr>
          <w:bCs/>
          <w:sz w:val="28"/>
          <w:szCs w:val="28"/>
          <w:lang w:val="en-US"/>
        </w:rPr>
        <w:t xml:space="preserve"> và Nghị định số 60/2021/NĐ-CP ngày 21/6/2021 của Chính phủ quy định cơ chế tự chủ tài chính của đơn vị sự nghiệp công lập</w:t>
      </w:r>
      <w:r>
        <w:rPr>
          <w:bCs/>
          <w:sz w:val="28"/>
          <w:szCs w:val="28"/>
          <w:lang w:val="en-US"/>
        </w:rPr>
        <w:t xml:space="preserve"> (Điều 11, Điều 12), </w:t>
      </w:r>
      <w:r w:rsidR="001D1064">
        <w:rPr>
          <w:bCs/>
          <w:sz w:val="28"/>
          <w:szCs w:val="28"/>
          <w:lang w:val="en-US"/>
        </w:rPr>
        <w:t>t</w:t>
      </w:r>
      <w:r w:rsidR="001D1064" w:rsidRPr="001D1064">
        <w:rPr>
          <w:bCs/>
          <w:sz w:val="28"/>
          <w:szCs w:val="28"/>
          <w:lang w:val="en-US"/>
        </w:rPr>
        <w:t>ổ chức được giao vận hành Cổng Đấu giá tài sản quốc gia</w:t>
      </w:r>
      <w:r w:rsidR="001D1064" w:rsidRPr="00213B28">
        <w:rPr>
          <w:bCs/>
          <w:sz w:val="28"/>
          <w:szCs w:val="28"/>
          <w:lang w:val="en-US"/>
        </w:rPr>
        <w:t xml:space="preserve"> </w:t>
      </w:r>
      <w:r w:rsidRPr="00213B28">
        <w:rPr>
          <w:bCs/>
          <w:sz w:val="28"/>
          <w:szCs w:val="28"/>
          <w:lang w:val="en-US"/>
        </w:rPr>
        <w:t xml:space="preserve">có trách nhiệm thu, quản lý và sử dụng các khoản thu chi phí đăng tải và chi phí thuê phần mềm đấu giá trực tuyến trên Cổng Đấu giá tài sản quốc </w:t>
      </w:r>
      <w:r>
        <w:rPr>
          <w:bCs/>
          <w:sz w:val="28"/>
          <w:szCs w:val="28"/>
          <w:lang w:val="en-US"/>
        </w:rPr>
        <w:t>gia theo quy định tại</w:t>
      </w:r>
      <w:r w:rsidR="00122FC0">
        <w:rPr>
          <w:bCs/>
          <w:sz w:val="28"/>
          <w:szCs w:val="28"/>
          <w:lang w:val="en-US"/>
        </w:rPr>
        <w:t xml:space="preserve"> dự thảo</w:t>
      </w:r>
      <w:r>
        <w:rPr>
          <w:bCs/>
          <w:sz w:val="28"/>
          <w:szCs w:val="28"/>
          <w:lang w:val="en-US"/>
        </w:rPr>
        <w:t xml:space="preserve"> Thông tư. </w:t>
      </w:r>
    </w:p>
    <w:p w14:paraId="33D146FA" w14:textId="732B45BE" w:rsidR="0067123A" w:rsidRPr="00BE1D02" w:rsidRDefault="002F586E" w:rsidP="002F586E">
      <w:pPr>
        <w:widowControl w:val="0"/>
        <w:spacing w:before="120" w:after="120" w:line="380" w:lineRule="exact"/>
        <w:ind w:firstLine="720"/>
        <w:jc w:val="both"/>
        <w:rPr>
          <w:sz w:val="28"/>
          <w:szCs w:val="28"/>
          <w:lang w:val="en-US"/>
        </w:rPr>
      </w:pPr>
      <w:r w:rsidRPr="006054A2">
        <w:rPr>
          <w:bCs/>
          <w:sz w:val="28"/>
          <w:szCs w:val="28"/>
          <w:lang w:val="en-US"/>
        </w:rPr>
        <w:t>Nguồn thu từ chi phí đăng tải và chi phí thuê phần mềm đấu giá trực tuyến trên Cổng Đấu giá tài sản quốc gia để thực hiện các nhiệm vụ như: chi thực hiện nghĩa vụ với ngân sách nhà nước; quản lý, duy trì, vận hành và phát triển Cổng Đấu giá tài sản quốc gia; đăng tải thông thông báo lựa chọn tổ chức hành nghề đấu giá tài sản, thông báo công khai việc đấu giá trên Cổng Đấu giá tài sản quốc gia, thực hiện đấu giá trực tuyến và các thông tin khác theo quy định của pháp luật; các nhiệm vụ chi thường xuyên</w:t>
      </w:r>
      <w:r>
        <w:rPr>
          <w:bCs/>
          <w:sz w:val="28"/>
          <w:szCs w:val="28"/>
          <w:lang w:val="en-US"/>
        </w:rPr>
        <w:t xml:space="preserve"> và chi</w:t>
      </w:r>
      <w:r w:rsidRPr="006054A2">
        <w:rPr>
          <w:bCs/>
          <w:sz w:val="28"/>
          <w:szCs w:val="28"/>
          <w:lang w:val="en-US"/>
        </w:rPr>
        <w:t xml:space="preserve"> khác </w:t>
      </w:r>
      <w:r>
        <w:rPr>
          <w:bCs/>
          <w:sz w:val="28"/>
          <w:szCs w:val="28"/>
          <w:lang w:val="en-US"/>
        </w:rPr>
        <w:t>theo quy định của pháp luật</w:t>
      </w:r>
      <w:r w:rsidRPr="006054A2">
        <w:rPr>
          <w:bCs/>
          <w:sz w:val="28"/>
          <w:szCs w:val="28"/>
          <w:lang w:val="en-US"/>
        </w:rPr>
        <w:t>.</w:t>
      </w:r>
      <w:r>
        <w:rPr>
          <w:bCs/>
          <w:sz w:val="28"/>
          <w:szCs w:val="28"/>
          <w:lang w:val="en-US"/>
        </w:rPr>
        <w:t xml:space="preserve"> </w:t>
      </w:r>
      <w:r w:rsidRPr="006054A2">
        <w:rPr>
          <w:rFonts w:eastAsia="Calibri"/>
          <w:sz w:val="28"/>
          <w:szCs w:val="28"/>
        </w:rPr>
        <w:t>Không sử dụng nguồn ngân sách nhà nước để thực hiện các nhiệm vụ</w:t>
      </w:r>
      <w:r>
        <w:rPr>
          <w:rFonts w:eastAsia="Calibri"/>
          <w:sz w:val="28"/>
          <w:szCs w:val="28"/>
        </w:rPr>
        <w:t xml:space="preserve"> của </w:t>
      </w:r>
      <w:r>
        <w:rPr>
          <w:rFonts w:eastAsia="Calibri"/>
          <w:sz w:val="28"/>
          <w:szCs w:val="28"/>
          <w:lang w:val="en-US"/>
        </w:rPr>
        <w:t>Trung tâm thông tin đấu giá tài sản và Cổng Đấu giá tài sản quốc gia.</w:t>
      </w:r>
    </w:p>
    <w:p w14:paraId="2B832159" w14:textId="1B455182" w:rsidR="00AC6048" w:rsidRDefault="00D5664D" w:rsidP="00904D57">
      <w:pPr>
        <w:spacing w:before="120" w:after="120" w:line="340" w:lineRule="atLeast"/>
        <w:ind w:firstLine="720"/>
        <w:jc w:val="both"/>
        <w:rPr>
          <w:bCs/>
          <w:sz w:val="28"/>
          <w:szCs w:val="28"/>
          <w:lang w:val="nl-NL"/>
        </w:rPr>
      </w:pPr>
      <w:r w:rsidRPr="00802DFE">
        <w:rPr>
          <w:color w:val="000000"/>
          <w:sz w:val="28"/>
          <w:szCs w:val="28"/>
          <w:lang w:val="nl-NL"/>
        </w:rPr>
        <w:t xml:space="preserve">Trên đây là </w:t>
      </w:r>
      <w:r w:rsidR="00BE1D02">
        <w:rPr>
          <w:spacing w:val="-2"/>
          <w:sz w:val="28"/>
          <w:szCs w:val="28"/>
          <w:lang w:val="nl-NL"/>
        </w:rPr>
        <w:t>Tờ trình</w:t>
      </w:r>
      <w:r w:rsidR="00AC6048" w:rsidRPr="00802DFE">
        <w:rPr>
          <w:bCs/>
          <w:sz w:val="28"/>
          <w:szCs w:val="28"/>
        </w:rPr>
        <w:t xml:space="preserve"> </w:t>
      </w:r>
      <w:r w:rsidR="00385B8D">
        <w:rPr>
          <w:bCs/>
          <w:sz w:val="28"/>
          <w:szCs w:val="28"/>
          <w:lang w:val="en-US"/>
        </w:rPr>
        <w:t>về dự thảo</w:t>
      </w:r>
      <w:r w:rsidR="00AC6048" w:rsidRPr="00695BBF">
        <w:rPr>
          <w:spacing w:val="-2"/>
          <w:sz w:val="28"/>
          <w:szCs w:val="28"/>
          <w:lang w:val="nl-NL"/>
        </w:rPr>
        <w:t xml:space="preserve"> </w:t>
      </w:r>
      <w:r w:rsidR="00912A00" w:rsidRPr="00066D60">
        <w:rPr>
          <w:sz w:val="28"/>
          <w:szCs w:val="28"/>
          <w:lang w:val="en-US"/>
        </w:rPr>
        <w:t>Thông tư quy định cơ chế, chính sách về giá dịch vụ đấu giá tài sản mà pháp luật quy định phải bán thông qua đấu giá; chi phí đăng thông báo lựa chọn tổ chức hàn</w:t>
      </w:r>
      <w:bookmarkStart w:id="4" w:name="_GoBack"/>
      <w:bookmarkEnd w:id="4"/>
      <w:r w:rsidR="00912A00" w:rsidRPr="00066D60">
        <w:rPr>
          <w:sz w:val="28"/>
          <w:szCs w:val="28"/>
          <w:lang w:val="en-US"/>
        </w:rPr>
        <w:t>h nghề đấu giá tài sản, chi phí thông báo công khai việc đấu giá trên Cổng Đấu giá tài sản quốc gia, chi phí sử dụng phần mềm đấu giá trực tuyến trên Cổng Đấu giá tài sản quốc gia</w:t>
      </w:r>
      <w:r w:rsidR="00912A00" w:rsidRPr="00912A00">
        <w:rPr>
          <w:sz w:val="28"/>
          <w:szCs w:val="28"/>
        </w:rPr>
        <w:t xml:space="preserve"> </w:t>
      </w:r>
      <w:r w:rsidR="00912A00" w:rsidRPr="00C822EE">
        <w:rPr>
          <w:sz w:val="28"/>
          <w:szCs w:val="28"/>
        </w:rPr>
        <w:t xml:space="preserve">và các chi phí khác </w:t>
      </w:r>
      <w:r w:rsidR="00912A00" w:rsidRPr="00C822EE">
        <w:rPr>
          <w:sz w:val="28"/>
          <w:szCs w:val="28"/>
        </w:rPr>
        <w:lastRenderedPageBreak/>
        <w:t>liên quan theo quy định của pháp luật</w:t>
      </w:r>
      <w:r w:rsidR="00AC6048" w:rsidRPr="00695BBF">
        <w:rPr>
          <w:spacing w:val="-2"/>
          <w:sz w:val="28"/>
          <w:szCs w:val="28"/>
          <w:lang w:val="nl-NL"/>
        </w:rPr>
        <w:t xml:space="preserve">, </w:t>
      </w:r>
      <w:r w:rsidR="006923DD" w:rsidRPr="00695BBF">
        <w:rPr>
          <w:spacing w:val="-2"/>
          <w:sz w:val="28"/>
          <w:szCs w:val="28"/>
          <w:lang w:val="nl-NL"/>
        </w:rPr>
        <w:t xml:space="preserve">Cục Bổ trợ tư pháp </w:t>
      </w:r>
      <w:r w:rsidR="00385B8D">
        <w:rPr>
          <w:spacing w:val="-2"/>
          <w:sz w:val="28"/>
          <w:szCs w:val="28"/>
          <w:lang w:val="nl-NL"/>
        </w:rPr>
        <w:t>kính trình</w:t>
      </w:r>
      <w:r w:rsidR="00AC6048" w:rsidRPr="00695BBF">
        <w:rPr>
          <w:spacing w:val="-2"/>
          <w:sz w:val="28"/>
          <w:szCs w:val="28"/>
          <w:lang w:val="nl-NL"/>
        </w:rPr>
        <w:t xml:space="preserve"> </w:t>
      </w:r>
      <w:r w:rsidR="00B10762" w:rsidRPr="00695BBF">
        <w:rPr>
          <w:spacing w:val="-2"/>
          <w:sz w:val="28"/>
          <w:szCs w:val="28"/>
          <w:lang w:val="nl-NL"/>
        </w:rPr>
        <w:t>Bộ trưởng</w:t>
      </w:r>
      <w:r w:rsidR="00AC6048" w:rsidRPr="00802DFE">
        <w:rPr>
          <w:bCs/>
          <w:sz w:val="28"/>
          <w:szCs w:val="28"/>
          <w:lang w:val="nl-NL"/>
        </w:rPr>
        <w:t xml:space="preserve"> xem xét, </w:t>
      </w:r>
      <w:r w:rsidR="00385B8D">
        <w:rPr>
          <w:bCs/>
          <w:sz w:val="28"/>
          <w:szCs w:val="28"/>
          <w:lang w:val="nl-NL"/>
        </w:rPr>
        <w:t>quyết định</w:t>
      </w:r>
      <w:r w:rsidR="00AC6048" w:rsidRPr="00802DFE">
        <w:rPr>
          <w:bCs/>
          <w:sz w:val="28"/>
          <w:szCs w:val="28"/>
          <w:lang w:val="nl-NL"/>
        </w:rPr>
        <w:t>./.</w:t>
      </w:r>
    </w:p>
    <w:p w14:paraId="50E3D9E8" w14:textId="5B981F7C" w:rsidR="00385B8D" w:rsidRPr="00802DFE" w:rsidRDefault="00385B8D" w:rsidP="00904D57">
      <w:pPr>
        <w:spacing w:before="120" w:after="120" w:line="340" w:lineRule="atLeast"/>
        <w:ind w:firstLine="720"/>
        <w:jc w:val="both"/>
        <w:rPr>
          <w:bCs/>
          <w:sz w:val="28"/>
          <w:szCs w:val="28"/>
          <w:lang w:val="nl-NL"/>
        </w:rPr>
      </w:pPr>
      <w:r w:rsidRPr="00385B8D">
        <w:rPr>
          <w:rFonts w:asciiTheme="majorHAnsi" w:hAnsiTheme="majorHAnsi" w:cstheme="majorHAnsi"/>
          <w:i/>
          <w:spacing w:val="-4"/>
          <w:sz w:val="28"/>
          <w:szCs w:val="28"/>
        </w:rPr>
        <w:t>(xin gửi kèm theo:</w:t>
      </w:r>
      <w:r w:rsidRPr="00385B8D">
        <w:rPr>
          <w:rFonts w:asciiTheme="majorHAnsi" w:hAnsiTheme="majorHAnsi" w:cstheme="majorHAnsi"/>
          <w:spacing w:val="-4"/>
          <w:sz w:val="28"/>
          <w:szCs w:val="28"/>
        </w:rPr>
        <w:t xml:space="preserve"> </w:t>
      </w:r>
      <w:r w:rsidRPr="00385B8D">
        <w:rPr>
          <w:rFonts w:asciiTheme="majorHAnsi" w:hAnsiTheme="majorHAnsi" w:cstheme="majorHAnsi"/>
          <w:i/>
          <w:spacing w:val="-2"/>
          <w:kern w:val="28"/>
          <w:sz w:val="28"/>
          <w:szCs w:val="28"/>
          <w:lang w:val="eu-ES"/>
        </w:rPr>
        <w:t xml:space="preserve">(1) Dự thảo </w:t>
      </w:r>
      <w:r>
        <w:rPr>
          <w:rFonts w:asciiTheme="majorHAnsi" w:hAnsiTheme="majorHAnsi" w:cstheme="majorHAnsi"/>
          <w:i/>
          <w:spacing w:val="-2"/>
          <w:kern w:val="28"/>
          <w:sz w:val="28"/>
          <w:szCs w:val="28"/>
          <w:lang w:val="eu-ES"/>
        </w:rPr>
        <w:t>Thông tư</w:t>
      </w:r>
      <w:r w:rsidRPr="00385B8D">
        <w:rPr>
          <w:rFonts w:asciiTheme="majorHAnsi" w:hAnsiTheme="majorHAnsi" w:cstheme="majorHAnsi"/>
          <w:i/>
          <w:spacing w:val="-2"/>
          <w:kern w:val="28"/>
          <w:sz w:val="28"/>
          <w:szCs w:val="28"/>
          <w:lang w:val="eu-ES"/>
        </w:rPr>
        <w:t xml:space="preserve">; (2) Báo cáo thẩm định dự thảo </w:t>
      </w:r>
      <w:r>
        <w:rPr>
          <w:rFonts w:asciiTheme="majorHAnsi" w:hAnsiTheme="majorHAnsi" w:cstheme="majorHAnsi"/>
          <w:i/>
          <w:spacing w:val="-2"/>
          <w:kern w:val="28"/>
          <w:sz w:val="28"/>
          <w:szCs w:val="28"/>
          <w:lang w:val="eu-ES"/>
        </w:rPr>
        <w:t>Thông tư</w:t>
      </w:r>
      <w:r w:rsidRPr="00385B8D">
        <w:rPr>
          <w:rFonts w:asciiTheme="majorHAnsi" w:hAnsiTheme="majorHAnsi" w:cstheme="majorHAnsi"/>
          <w:i/>
          <w:spacing w:val="-2"/>
          <w:kern w:val="28"/>
          <w:sz w:val="28"/>
          <w:szCs w:val="28"/>
          <w:lang w:val="eu-ES"/>
        </w:rPr>
        <w:t xml:space="preserve">; (3) </w:t>
      </w:r>
      <w:r w:rsidRPr="00385B8D">
        <w:rPr>
          <w:rFonts w:asciiTheme="majorHAnsi" w:hAnsiTheme="majorHAnsi" w:cstheme="majorHAnsi"/>
          <w:i/>
          <w:spacing w:val="-2"/>
          <w:kern w:val="28"/>
          <w:sz w:val="28"/>
          <w:szCs w:val="28"/>
        </w:rPr>
        <w:t>Báo cáo tiếp thu, giải trình ý kiến thẩm định</w:t>
      </w:r>
      <w:r w:rsidRPr="00385B8D">
        <w:rPr>
          <w:rFonts w:asciiTheme="majorHAnsi" w:hAnsiTheme="majorHAnsi" w:cstheme="majorHAnsi"/>
          <w:i/>
          <w:spacing w:val="-2"/>
          <w:kern w:val="28"/>
          <w:sz w:val="28"/>
          <w:szCs w:val="28"/>
          <w:lang w:val="eu-ES"/>
        </w:rPr>
        <w:t>; (4) Bản tổng hợp, giải trình, tiếp thu</w:t>
      </w:r>
      <w:r>
        <w:rPr>
          <w:rFonts w:asciiTheme="majorHAnsi" w:hAnsiTheme="majorHAnsi" w:cstheme="majorHAnsi"/>
          <w:i/>
          <w:spacing w:val="-2"/>
          <w:kern w:val="28"/>
          <w:sz w:val="28"/>
          <w:szCs w:val="28"/>
          <w:lang w:val="eu-ES"/>
        </w:rPr>
        <w:t xml:space="preserve"> góp ý của các cơ quan, tổ chức</w:t>
      </w:r>
      <w:r w:rsidRPr="00385B8D">
        <w:rPr>
          <w:rFonts w:asciiTheme="majorHAnsi" w:hAnsiTheme="majorHAnsi" w:cstheme="majorHAnsi"/>
          <w:bCs/>
          <w:i/>
          <w:spacing w:val="-2"/>
          <w:kern w:val="28"/>
          <w:sz w:val="28"/>
          <w:szCs w:val="28"/>
        </w:rPr>
        <w:t>)</w:t>
      </w:r>
      <w:r w:rsidRPr="00986150">
        <w:rPr>
          <w:rFonts w:ascii="Times New Roman Italic" w:hAnsi="Times New Roman Italic"/>
          <w:i/>
          <w:spacing w:val="-2"/>
          <w:kern w:val="28"/>
          <w:szCs w:val="28"/>
          <w:lang w:val="eu-ES"/>
        </w:rPr>
        <w:t>.</w:t>
      </w:r>
    </w:p>
    <w:tbl>
      <w:tblPr>
        <w:tblW w:w="8964" w:type="dxa"/>
        <w:tblInd w:w="108" w:type="dxa"/>
        <w:tblLook w:val="01E0" w:firstRow="1" w:lastRow="1" w:firstColumn="1" w:lastColumn="1" w:noHBand="0" w:noVBand="0"/>
      </w:tblPr>
      <w:tblGrid>
        <w:gridCol w:w="4003"/>
        <w:gridCol w:w="4961"/>
      </w:tblGrid>
      <w:tr w:rsidR="007F00C8" w:rsidRPr="00802DFE" w14:paraId="7B4A88FA" w14:textId="77777777" w:rsidTr="00D420D6">
        <w:tc>
          <w:tcPr>
            <w:tcW w:w="4003" w:type="dxa"/>
          </w:tcPr>
          <w:p w14:paraId="1ED873A7" w14:textId="77777777" w:rsidR="007F00C8" w:rsidRPr="00B15453" w:rsidRDefault="007F00C8" w:rsidP="00122842">
            <w:pPr>
              <w:spacing w:line="240" w:lineRule="atLeast"/>
              <w:jc w:val="both"/>
              <w:rPr>
                <w:b/>
                <w:i/>
                <w:szCs w:val="28"/>
                <w:lang w:val="nl-NL"/>
              </w:rPr>
            </w:pPr>
            <w:r w:rsidRPr="00B15453">
              <w:rPr>
                <w:b/>
                <w:i/>
                <w:szCs w:val="28"/>
                <w:lang w:val="nl-NL"/>
              </w:rPr>
              <w:t>Nơi nhận:</w:t>
            </w:r>
          </w:p>
          <w:p w14:paraId="70D994EC" w14:textId="77777777" w:rsidR="007F00C8" w:rsidRPr="00904D57" w:rsidRDefault="007F00C8" w:rsidP="00122842">
            <w:pPr>
              <w:spacing w:line="240" w:lineRule="atLeast"/>
              <w:jc w:val="both"/>
              <w:rPr>
                <w:sz w:val="22"/>
                <w:szCs w:val="22"/>
                <w:lang w:val="nl-NL"/>
              </w:rPr>
            </w:pPr>
            <w:r w:rsidRPr="00904D57">
              <w:rPr>
                <w:sz w:val="22"/>
                <w:szCs w:val="22"/>
                <w:lang w:val="nl-NL"/>
              </w:rPr>
              <w:t>- Như trên;</w:t>
            </w:r>
          </w:p>
          <w:p w14:paraId="512B7735" w14:textId="5E87F99F" w:rsidR="007F00C8" w:rsidRPr="00802DFE" w:rsidRDefault="007F00C8" w:rsidP="00DE59A5">
            <w:pPr>
              <w:spacing w:line="240" w:lineRule="atLeast"/>
              <w:jc w:val="both"/>
              <w:rPr>
                <w:sz w:val="28"/>
                <w:szCs w:val="28"/>
                <w:lang w:val="nl-NL"/>
              </w:rPr>
            </w:pPr>
            <w:r w:rsidRPr="00904D57">
              <w:rPr>
                <w:sz w:val="22"/>
                <w:szCs w:val="22"/>
              </w:rPr>
              <w:t xml:space="preserve">- </w:t>
            </w:r>
            <w:r w:rsidRPr="00904D57">
              <w:rPr>
                <w:sz w:val="22"/>
                <w:szCs w:val="22"/>
                <w:lang w:val="nl-NL"/>
              </w:rPr>
              <w:t>Lưu: VT,</w:t>
            </w:r>
            <w:r w:rsidRPr="00904D57">
              <w:rPr>
                <w:sz w:val="22"/>
                <w:szCs w:val="22"/>
              </w:rPr>
              <w:t xml:space="preserve"> </w:t>
            </w:r>
            <w:r w:rsidR="00020297">
              <w:rPr>
                <w:sz w:val="22"/>
                <w:szCs w:val="22"/>
                <w:lang w:val="en-US"/>
              </w:rPr>
              <w:t>ĐG</w:t>
            </w:r>
            <w:r w:rsidR="00DE59A5" w:rsidRPr="00904D57">
              <w:rPr>
                <w:sz w:val="22"/>
                <w:szCs w:val="22"/>
                <w:lang w:val="en-US"/>
              </w:rPr>
              <w:t>,</w:t>
            </w:r>
            <w:r w:rsidR="00020297">
              <w:rPr>
                <w:sz w:val="22"/>
                <w:szCs w:val="22"/>
                <w:lang w:val="en-US"/>
              </w:rPr>
              <w:t>GĐ,TT,HG</w:t>
            </w:r>
            <w:r w:rsidR="00DE59A5" w:rsidRPr="00904D57">
              <w:rPr>
                <w:sz w:val="22"/>
                <w:szCs w:val="22"/>
                <w:lang w:val="en-US"/>
              </w:rPr>
              <w:t>.</w:t>
            </w:r>
          </w:p>
        </w:tc>
        <w:tc>
          <w:tcPr>
            <w:tcW w:w="4961" w:type="dxa"/>
          </w:tcPr>
          <w:p w14:paraId="0B891E99" w14:textId="77777777" w:rsidR="007F00C8" w:rsidRPr="00802DFE" w:rsidRDefault="007F00C8" w:rsidP="001E14C2">
            <w:pPr>
              <w:spacing w:line="240" w:lineRule="atLeast"/>
              <w:ind w:firstLine="720"/>
              <w:jc w:val="center"/>
              <w:rPr>
                <w:b/>
                <w:sz w:val="28"/>
                <w:szCs w:val="28"/>
                <w:lang w:val="nl-NL"/>
              </w:rPr>
            </w:pPr>
            <w:r w:rsidRPr="00802DFE">
              <w:rPr>
                <w:b/>
                <w:sz w:val="28"/>
                <w:szCs w:val="28"/>
                <w:lang w:val="nl-NL"/>
              </w:rPr>
              <w:t>CỤC TRƯỞNG</w:t>
            </w:r>
          </w:p>
          <w:p w14:paraId="26678E1A" w14:textId="77777777" w:rsidR="007F00C8" w:rsidRPr="00802DFE" w:rsidRDefault="007F00C8" w:rsidP="001E14C2">
            <w:pPr>
              <w:spacing w:line="240" w:lineRule="atLeast"/>
              <w:ind w:firstLine="720"/>
              <w:rPr>
                <w:b/>
                <w:sz w:val="28"/>
                <w:szCs w:val="28"/>
                <w:lang w:val="nl-NL"/>
              </w:rPr>
            </w:pPr>
          </w:p>
          <w:p w14:paraId="6DC34FF6" w14:textId="77777777" w:rsidR="007F00C8" w:rsidRPr="00802DFE" w:rsidRDefault="007F00C8" w:rsidP="001E14C2">
            <w:pPr>
              <w:spacing w:line="240" w:lineRule="atLeast"/>
              <w:ind w:firstLine="720"/>
              <w:rPr>
                <w:b/>
                <w:sz w:val="28"/>
                <w:szCs w:val="28"/>
              </w:rPr>
            </w:pPr>
          </w:p>
          <w:p w14:paraId="78DF8C5F" w14:textId="77777777" w:rsidR="007F00C8" w:rsidRPr="00802DFE" w:rsidRDefault="007F00C8" w:rsidP="001E14C2">
            <w:pPr>
              <w:spacing w:line="240" w:lineRule="atLeast"/>
              <w:ind w:firstLine="720"/>
              <w:rPr>
                <w:b/>
                <w:sz w:val="28"/>
                <w:szCs w:val="28"/>
              </w:rPr>
            </w:pPr>
          </w:p>
          <w:p w14:paraId="33190A07" w14:textId="77777777" w:rsidR="006923DD" w:rsidRPr="00802DFE" w:rsidRDefault="006923DD" w:rsidP="001E14C2">
            <w:pPr>
              <w:spacing w:line="240" w:lineRule="atLeast"/>
              <w:ind w:firstLine="720"/>
              <w:rPr>
                <w:b/>
                <w:sz w:val="28"/>
                <w:szCs w:val="28"/>
              </w:rPr>
            </w:pPr>
          </w:p>
          <w:p w14:paraId="62A28F93" w14:textId="77777777" w:rsidR="007F00C8" w:rsidRPr="00802DFE" w:rsidRDefault="007F00C8" w:rsidP="001E14C2">
            <w:pPr>
              <w:spacing w:line="240" w:lineRule="atLeast"/>
              <w:ind w:firstLine="720"/>
              <w:rPr>
                <w:b/>
                <w:sz w:val="28"/>
                <w:szCs w:val="28"/>
              </w:rPr>
            </w:pPr>
          </w:p>
          <w:p w14:paraId="116ADCDC" w14:textId="77777777" w:rsidR="007F00C8" w:rsidRPr="00802DFE" w:rsidRDefault="007F00C8" w:rsidP="001E14C2">
            <w:pPr>
              <w:spacing w:line="240" w:lineRule="atLeast"/>
              <w:ind w:firstLine="720"/>
              <w:rPr>
                <w:b/>
                <w:sz w:val="28"/>
                <w:szCs w:val="28"/>
              </w:rPr>
            </w:pPr>
          </w:p>
          <w:p w14:paraId="4BA7B153" w14:textId="77777777" w:rsidR="007F00C8" w:rsidRPr="00802DFE" w:rsidRDefault="006923DD" w:rsidP="001E14C2">
            <w:pPr>
              <w:tabs>
                <w:tab w:val="left" w:pos="1110"/>
                <w:tab w:val="center" w:pos="2375"/>
              </w:tabs>
              <w:spacing w:line="240" w:lineRule="atLeast"/>
              <w:ind w:firstLine="720"/>
              <w:jc w:val="center"/>
              <w:rPr>
                <w:b/>
                <w:sz w:val="28"/>
                <w:szCs w:val="28"/>
                <w:lang w:val="nl-NL"/>
              </w:rPr>
            </w:pPr>
            <w:r w:rsidRPr="00802DFE">
              <w:rPr>
                <w:b/>
                <w:sz w:val="28"/>
                <w:szCs w:val="28"/>
                <w:lang w:val="nl-NL"/>
              </w:rPr>
              <w:t>Lê Xuân Hồng</w:t>
            </w:r>
          </w:p>
        </w:tc>
      </w:tr>
    </w:tbl>
    <w:p w14:paraId="7575D820" w14:textId="77777777" w:rsidR="007F00C8" w:rsidRPr="00802DFE" w:rsidRDefault="007F00C8" w:rsidP="001E14C2">
      <w:pPr>
        <w:spacing w:before="120" w:after="120" w:line="340" w:lineRule="atLeast"/>
        <w:ind w:firstLine="720"/>
        <w:jc w:val="both"/>
        <w:rPr>
          <w:bCs/>
          <w:sz w:val="28"/>
          <w:szCs w:val="28"/>
          <w:lang w:val="nl-NL"/>
        </w:rPr>
      </w:pPr>
    </w:p>
    <w:p w14:paraId="4C8AB17B" w14:textId="079C3462" w:rsidR="003F78F3" w:rsidRPr="00802DFE" w:rsidRDefault="00AC6048" w:rsidP="00A02D6F">
      <w:pPr>
        <w:spacing w:before="120" w:after="120" w:line="320" w:lineRule="exact"/>
        <w:ind w:firstLine="720"/>
        <w:jc w:val="both"/>
        <w:rPr>
          <w:sz w:val="28"/>
          <w:szCs w:val="28"/>
        </w:rPr>
      </w:pPr>
      <w:r w:rsidRPr="00802DFE">
        <w:rPr>
          <w:b/>
          <w:sz w:val="28"/>
          <w:szCs w:val="28"/>
          <w:lang w:val="nl-NL"/>
        </w:rPr>
        <w:t xml:space="preserve">                                                </w:t>
      </w:r>
    </w:p>
    <w:p w14:paraId="72FF718B" w14:textId="77777777" w:rsidR="00497808" w:rsidRPr="00802DFE" w:rsidRDefault="00497808" w:rsidP="001E14C2">
      <w:pPr>
        <w:ind w:firstLine="720"/>
        <w:rPr>
          <w:sz w:val="28"/>
          <w:szCs w:val="28"/>
        </w:rPr>
      </w:pPr>
    </w:p>
    <w:sectPr w:rsidR="00497808" w:rsidRPr="00802DFE" w:rsidSect="001A7FE8">
      <w:headerReference w:type="default" r:id="rId8"/>
      <w:pgSz w:w="11906" w:h="16838"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CC8EE" w14:textId="77777777" w:rsidR="007D78A7" w:rsidRDefault="007D78A7" w:rsidP="00C95417">
      <w:r>
        <w:separator/>
      </w:r>
    </w:p>
  </w:endnote>
  <w:endnote w:type="continuationSeparator" w:id="0">
    <w:p w14:paraId="3C7EF427" w14:textId="77777777" w:rsidR="007D78A7" w:rsidRDefault="007D78A7" w:rsidP="00C95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imes New Roman Italic">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CA27B" w14:textId="77777777" w:rsidR="007D78A7" w:rsidRDefault="007D78A7" w:rsidP="00C95417">
      <w:r>
        <w:separator/>
      </w:r>
    </w:p>
  </w:footnote>
  <w:footnote w:type="continuationSeparator" w:id="0">
    <w:p w14:paraId="7BFFFACE" w14:textId="77777777" w:rsidR="007D78A7" w:rsidRDefault="007D78A7" w:rsidP="00C954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1277940"/>
      <w:docPartObj>
        <w:docPartGallery w:val="Page Numbers (Top of Page)"/>
        <w:docPartUnique/>
      </w:docPartObj>
    </w:sdtPr>
    <w:sdtEndPr>
      <w:rPr>
        <w:noProof/>
      </w:rPr>
    </w:sdtEndPr>
    <w:sdtContent>
      <w:p w14:paraId="7B0272FD" w14:textId="77777777" w:rsidR="00D23BB1" w:rsidRDefault="00D23BB1">
        <w:pPr>
          <w:pStyle w:val="Header"/>
          <w:jc w:val="center"/>
        </w:pPr>
        <w:r>
          <w:fldChar w:fldCharType="begin"/>
        </w:r>
        <w:r>
          <w:instrText xml:space="preserve"> PAGE   \* MERGEFORMAT </w:instrText>
        </w:r>
        <w:r>
          <w:fldChar w:fldCharType="separate"/>
        </w:r>
        <w:r w:rsidR="00E7525F">
          <w:rPr>
            <w:noProof/>
          </w:rPr>
          <w:t>9</w:t>
        </w:r>
        <w:r>
          <w:rPr>
            <w:noProof/>
          </w:rPr>
          <w:fldChar w:fldCharType="end"/>
        </w:r>
      </w:p>
    </w:sdtContent>
  </w:sdt>
  <w:p w14:paraId="28025517" w14:textId="77777777" w:rsidR="00D23BB1" w:rsidRDefault="00D23B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34AF"/>
    <w:multiLevelType w:val="hybridMultilevel"/>
    <w:tmpl w:val="11AC78DC"/>
    <w:lvl w:ilvl="0" w:tplc="075A67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285778"/>
    <w:multiLevelType w:val="hybridMultilevel"/>
    <w:tmpl w:val="89423C18"/>
    <w:lvl w:ilvl="0" w:tplc="1E8086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D05507"/>
    <w:multiLevelType w:val="hybridMultilevel"/>
    <w:tmpl w:val="58448CFC"/>
    <w:lvl w:ilvl="0" w:tplc="F18E7A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4051AEA"/>
    <w:multiLevelType w:val="hybridMultilevel"/>
    <w:tmpl w:val="ACB64AF8"/>
    <w:lvl w:ilvl="0" w:tplc="E22A0E52">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D9B7410"/>
    <w:multiLevelType w:val="hybridMultilevel"/>
    <w:tmpl w:val="9D0688D4"/>
    <w:lvl w:ilvl="0" w:tplc="A5E8218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E567C81"/>
    <w:multiLevelType w:val="hybridMultilevel"/>
    <w:tmpl w:val="2D86BA30"/>
    <w:lvl w:ilvl="0" w:tplc="4DAA03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7872FC5"/>
    <w:multiLevelType w:val="hybridMultilevel"/>
    <w:tmpl w:val="5F1C19BA"/>
    <w:lvl w:ilvl="0" w:tplc="0A2A5460">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9972CA7"/>
    <w:multiLevelType w:val="hybridMultilevel"/>
    <w:tmpl w:val="E63AFF14"/>
    <w:lvl w:ilvl="0" w:tplc="C4A459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BAF7FA9"/>
    <w:multiLevelType w:val="hybridMultilevel"/>
    <w:tmpl w:val="8D28DE8A"/>
    <w:lvl w:ilvl="0" w:tplc="D3B8E4D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15E1484"/>
    <w:multiLevelType w:val="hybridMultilevel"/>
    <w:tmpl w:val="BE30C350"/>
    <w:lvl w:ilvl="0" w:tplc="D0F8466A">
      <w:start w:val="3"/>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68333B1A"/>
    <w:multiLevelType w:val="hybridMultilevel"/>
    <w:tmpl w:val="E2405DB4"/>
    <w:lvl w:ilvl="0" w:tplc="AB3A56BC">
      <w:start w:val="1"/>
      <w:numFmt w:val="decimal"/>
      <w:lvlText w:val="%1."/>
      <w:lvlJc w:val="left"/>
      <w:pPr>
        <w:ind w:left="928"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787F7AED"/>
    <w:multiLevelType w:val="hybridMultilevel"/>
    <w:tmpl w:val="BEFEC4D2"/>
    <w:lvl w:ilvl="0" w:tplc="29DA03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9254A2D"/>
    <w:multiLevelType w:val="hybridMultilevel"/>
    <w:tmpl w:val="21E84140"/>
    <w:lvl w:ilvl="0" w:tplc="5B0AEC48">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EAF5A8E"/>
    <w:multiLevelType w:val="hybridMultilevel"/>
    <w:tmpl w:val="02FCE326"/>
    <w:lvl w:ilvl="0" w:tplc="7AE64D62">
      <w:start w:val="1"/>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2"/>
  </w:num>
  <w:num w:numId="4">
    <w:abstractNumId w:val="5"/>
  </w:num>
  <w:num w:numId="5">
    <w:abstractNumId w:val="6"/>
  </w:num>
  <w:num w:numId="6">
    <w:abstractNumId w:val="7"/>
  </w:num>
  <w:num w:numId="7">
    <w:abstractNumId w:val="11"/>
  </w:num>
  <w:num w:numId="8">
    <w:abstractNumId w:val="0"/>
  </w:num>
  <w:num w:numId="9">
    <w:abstractNumId w:val="3"/>
  </w:num>
  <w:num w:numId="10">
    <w:abstractNumId w:val="12"/>
  </w:num>
  <w:num w:numId="11">
    <w:abstractNumId w:val="8"/>
  </w:num>
  <w:num w:numId="12">
    <w:abstractNumId w:val="1"/>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B8D"/>
    <w:rsid w:val="00014178"/>
    <w:rsid w:val="0001420A"/>
    <w:rsid w:val="00020297"/>
    <w:rsid w:val="00022FA8"/>
    <w:rsid w:val="000260A9"/>
    <w:rsid w:val="00032CBB"/>
    <w:rsid w:val="00042E4C"/>
    <w:rsid w:val="00063785"/>
    <w:rsid w:val="00066D60"/>
    <w:rsid w:val="0007507B"/>
    <w:rsid w:val="00096768"/>
    <w:rsid w:val="000B773E"/>
    <w:rsid w:val="000D326C"/>
    <w:rsid w:val="000D6147"/>
    <w:rsid w:val="000F45D4"/>
    <w:rsid w:val="000F54B5"/>
    <w:rsid w:val="001033F8"/>
    <w:rsid w:val="00104FDD"/>
    <w:rsid w:val="00107A59"/>
    <w:rsid w:val="00117A9E"/>
    <w:rsid w:val="001216D4"/>
    <w:rsid w:val="00122842"/>
    <w:rsid w:val="00122FC0"/>
    <w:rsid w:val="00124560"/>
    <w:rsid w:val="00136D43"/>
    <w:rsid w:val="00143692"/>
    <w:rsid w:val="00143F98"/>
    <w:rsid w:val="00145191"/>
    <w:rsid w:val="0015072B"/>
    <w:rsid w:val="0016334F"/>
    <w:rsid w:val="001751F9"/>
    <w:rsid w:val="00187F1A"/>
    <w:rsid w:val="00192C44"/>
    <w:rsid w:val="00192DA6"/>
    <w:rsid w:val="0019533D"/>
    <w:rsid w:val="001A3196"/>
    <w:rsid w:val="001A4A48"/>
    <w:rsid w:val="001A7EE8"/>
    <w:rsid w:val="001A7FE8"/>
    <w:rsid w:val="001C0008"/>
    <w:rsid w:val="001C13E1"/>
    <w:rsid w:val="001D1064"/>
    <w:rsid w:val="001E14C2"/>
    <w:rsid w:val="001E3033"/>
    <w:rsid w:val="001E568D"/>
    <w:rsid w:val="001F204D"/>
    <w:rsid w:val="00200092"/>
    <w:rsid w:val="0020701D"/>
    <w:rsid w:val="00216647"/>
    <w:rsid w:val="00234A94"/>
    <w:rsid w:val="002407DC"/>
    <w:rsid w:val="0024100C"/>
    <w:rsid w:val="0025347E"/>
    <w:rsid w:val="0025573F"/>
    <w:rsid w:val="00256C8F"/>
    <w:rsid w:val="002722AA"/>
    <w:rsid w:val="00275976"/>
    <w:rsid w:val="002A3188"/>
    <w:rsid w:val="002B0088"/>
    <w:rsid w:val="002B7F32"/>
    <w:rsid w:val="002C0D75"/>
    <w:rsid w:val="002D6028"/>
    <w:rsid w:val="002E4893"/>
    <w:rsid w:val="002F20AD"/>
    <w:rsid w:val="002F586E"/>
    <w:rsid w:val="003075F6"/>
    <w:rsid w:val="003164A1"/>
    <w:rsid w:val="00317861"/>
    <w:rsid w:val="00321434"/>
    <w:rsid w:val="00330768"/>
    <w:rsid w:val="00334533"/>
    <w:rsid w:val="00334E00"/>
    <w:rsid w:val="003644AA"/>
    <w:rsid w:val="00371631"/>
    <w:rsid w:val="0037694B"/>
    <w:rsid w:val="003820D1"/>
    <w:rsid w:val="00385B8D"/>
    <w:rsid w:val="00393B9B"/>
    <w:rsid w:val="003B2A70"/>
    <w:rsid w:val="003C04C4"/>
    <w:rsid w:val="003E3446"/>
    <w:rsid w:val="003E4C83"/>
    <w:rsid w:val="003E5756"/>
    <w:rsid w:val="003E5B85"/>
    <w:rsid w:val="003E5BC1"/>
    <w:rsid w:val="003F4D5E"/>
    <w:rsid w:val="003F78F3"/>
    <w:rsid w:val="00400996"/>
    <w:rsid w:val="004035E7"/>
    <w:rsid w:val="004200D1"/>
    <w:rsid w:val="00425619"/>
    <w:rsid w:val="0043360E"/>
    <w:rsid w:val="00433AAA"/>
    <w:rsid w:val="00433B27"/>
    <w:rsid w:val="004350F4"/>
    <w:rsid w:val="004375BD"/>
    <w:rsid w:val="0044005B"/>
    <w:rsid w:val="00441E3C"/>
    <w:rsid w:val="004442CF"/>
    <w:rsid w:val="00446430"/>
    <w:rsid w:val="004467EF"/>
    <w:rsid w:val="0045569C"/>
    <w:rsid w:val="00460474"/>
    <w:rsid w:val="00466FE9"/>
    <w:rsid w:val="00475505"/>
    <w:rsid w:val="00481686"/>
    <w:rsid w:val="004832B6"/>
    <w:rsid w:val="004867F1"/>
    <w:rsid w:val="004910A7"/>
    <w:rsid w:val="00497808"/>
    <w:rsid w:val="00497D86"/>
    <w:rsid w:val="004A1149"/>
    <w:rsid w:val="004A1A37"/>
    <w:rsid w:val="004C2379"/>
    <w:rsid w:val="004C2A42"/>
    <w:rsid w:val="004D62D0"/>
    <w:rsid w:val="004E6739"/>
    <w:rsid w:val="00506D7A"/>
    <w:rsid w:val="00510A02"/>
    <w:rsid w:val="00510FEF"/>
    <w:rsid w:val="005569E7"/>
    <w:rsid w:val="00557A6E"/>
    <w:rsid w:val="00565A3F"/>
    <w:rsid w:val="00571006"/>
    <w:rsid w:val="005731FA"/>
    <w:rsid w:val="00581F3B"/>
    <w:rsid w:val="00583DF5"/>
    <w:rsid w:val="005877ED"/>
    <w:rsid w:val="005D1A62"/>
    <w:rsid w:val="005D2A48"/>
    <w:rsid w:val="005F3367"/>
    <w:rsid w:val="005F6108"/>
    <w:rsid w:val="00603B8D"/>
    <w:rsid w:val="0060457A"/>
    <w:rsid w:val="006277E7"/>
    <w:rsid w:val="006558B1"/>
    <w:rsid w:val="006708DC"/>
    <w:rsid w:val="0067123A"/>
    <w:rsid w:val="00681384"/>
    <w:rsid w:val="006923DD"/>
    <w:rsid w:val="00695BBF"/>
    <w:rsid w:val="0069760D"/>
    <w:rsid w:val="006A4DDF"/>
    <w:rsid w:val="006B07A8"/>
    <w:rsid w:val="006D5635"/>
    <w:rsid w:val="006D6690"/>
    <w:rsid w:val="006E1E86"/>
    <w:rsid w:val="006E534B"/>
    <w:rsid w:val="006E54A9"/>
    <w:rsid w:val="006F7E7F"/>
    <w:rsid w:val="00707336"/>
    <w:rsid w:val="007163BF"/>
    <w:rsid w:val="00726844"/>
    <w:rsid w:val="007416F6"/>
    <w:rsid w:val="007425AD"/>
    <w:rsid w:val="00754419"/>
    <w:rsid w:val="007555BF"/>
    <w:rsid w:val="00762B8C"/>
    <w:rsid w:val="00764AC9"/>
    <w:rsid w:val="00766AC4"/>
    <w:rsid w:val="00766DE0"/>
    <w:rsid w:val="00771F84"/>
    <w:rsid w:val="0078142A"/>
    <w:rsid w:val="007841E7"/>
    <w:rsid w:val="007A211E"/>
    <w:rsid w:val="007A4E4F"/>
    <w:rsid w:val="007A565D"/>
    <w:rsid w:val="007C5E14"/>
    <w:rsid w:val="007D00C2"/>
    <w:rsid w:val="007D1675"/>
    <w:rsid w:val="007D3D90"/>
    <w:rsid w:val="007D78A7"/>
    <w:rsid w:val="007E2386"/>
    <w:rsid w:val="007F00C8"/>
    <w:rsid w:val="007F0718"/>
    <w:rsid w:val="007F4CB9"/>
    <w:rsid w:val="008005B4"/>
    <w:rsid w:val="00802DFE"/>
    <w:rsid w:val="00817108"/>
    <w:rsid w:val="00820851"/>
    <w:rsid w:val="00822A92"/>
    <w:rsid w:val="00825232"/>
    <w:rsid w:val="00832247"/>
    <w:rsid w:val="00836153"/>
    <w:rsid w:val="00841118"/>
    <w:rsid w:val="00841D24"/>
    <w:rsid w:val="008444BF"/>
    <w:rsid w:val="0085052C"/>
    <w:rsid w:val="00854AFC"/>
    <w:rsid w:val="00873FD5"/>
    <w:rsid w:val="008743CF"/>
    <w:rsid w:val="00876C6E"/>
    <w:rsid w:val="00880C16"/>
    <w:rsid w:val="00884AEB"/>
    <w:rsid w:val="008A29A1"/>
    <w:rsid w:val="008A380C"/>
    <w:rsid w:val="008B732E"/>
    <w:rsid w:val="008C128E"/>
    <w:rsid w:val="008C3A63"/>
    <w:rsid w:val="008C4249"/>
    <w:rsid w:val="008D142C"/>
    <w:rsid w:val="008D5450"/>
    <w:rsid w:val="008D75B0"/>
    <w:rsid w:val="008E4A54"/>
    <w:rsid w:val="008E71BE"/>
    <w:rsid w:val="008E7DB7"/>
    <w:rsid w:val="008F7BE3"/>
    <w:rsid w:val="00901346"/>
    <w:rsid w:val="009016DA"/>
    <w:rsid w:val="0090266F"/>
    <w:rsid w:val="00902B2F"/>
    <w:rsid w:val="00904D57"/>
    <w:rsid w:val="00911865"/>
    <w:rsid w:val="00912A00"/>
    <w:rsid w:val="00916EEA"/>
    <w:rsid w:val="0092420C"/>
    <w:rsid w:val="00936BAD"/>
    <w:rsid w:val="0093786D"/>
    <w:rsid w:val="00941CEA"/>
    <w:rsid w:val="009437A0"/>
    <w:rsid w:val="009454D8"/>
    <w:rsid w:val="00975AE4"/>
    <w:rsid w:val="00986F45"/>
    <w:rsid w:val="00990AF3"/>
    <w:rsid w:val="00995E25"/>
    <w:rsid w:val="009A7389"/>
    <w:rsid w:val="009B4A13"/>
    <w:rsid w:val="009D78A4"/>
    <w:rsid w:val="009E5016"/>
    <w:rsid w:val="009E5200"/>
    <w:rsid w:val="00A02D6F"/>
    <w:rsid w:val="00A076D0"/>
    <w:rsid w:val="00A07BD6"/>
    <w:rsid w:val="00A16F61"/>
    <w:rsid w:val="00A20A46"/>
    <w:rsid w:val="00A234CB"/>
    <w:rsid w:val="00A30295"/>
    <w:rsid w:val="00A35480"/>
    <w:rsid w:val="00A36C29"/>
    <w:rsid w:val="00A45588"/>
    <w:rsid w:val="00A51A67"/>
    <w:rsid w:val="00A6058F"/>
    <w:rsid w:val="00A61BD9"/>
    <w:rsid w:val="00A67884"/>
    <w:rsid w:val="00A80DED"/>
    <w:rsid w:val="00A81218"/>
    <w:rsid w:val="00A8277B"/>
    <w:rsid w:val="00A83219"/>
    <w:rsid w:val="00A90345"/>
    <w:rsid w:val="00A91C7A"/>
    <w:rsid w:val="00A95D4B"/>
    <w:rsid w:val="00A978EB"/>
    <w:rsid w:val="00AB1253"/>
    <w:rsid w:val="00AB2CCA"/>
    <w:rsid w:val="00AB790E"/>
    <w:rsid w:val="00AC1DE5"/>
    <w:rsid w:val="00AC6048"/>
    <w:rsid w:val="00AC6C4A"/>
    <w:rsid w:val="00AD585E"/>
    <w:rsid w:val="00AE3747"/>
    <w:rsid w:val="00AE69F5"/>
    <w:rsid w:val="00AF0AA1"/>
    <w:rsid w:val="00B03425"/>
    <w:rsid w:val="00B04FF7"/>
    <w:rsid w:val="00B10762"/>
    <w:rsid w:val="00B15453"/>
    <w:rsid w:val="00B213DE"/>
    <w:rsid w:val="00B229D2"/>
    <w:rsid w:val="00B23913"/>
    <w:rsid w:val="00B30330"/>
    <w:rsid w:val="00B367D6"/>
    <w:rsid w:val="00B52BE8"/>
    <w:rsid w:val="00B57B04"/>
    <w:rsid w:val="00B74223"/>
    <w:rsid w:val="00BA60B8"/>
    <w:rsid w:val="00BB2E1D"/>
    <w:rsid w:val="00BC352A"/>
    <w:rsid w:val="00BC3C74"/>
    <w:rsid w:val="00BC4902"/>
    <w:rsid w:val="00BD0A90"/>
    <w:rsid w:val="00BD474B"/>
    <w:rsid w:val="00BD5CEB"/>
    <w:rsid w:val="00BE1D02"/>
    <w:rsid w:val="00BE75CA"/>
    <w:rsid w:val="00C029B4"/>
    <w:rsid w:val="00C03836"/>
    <w:rsid w:val="00C132D7"/>
    <w:rsid w:val="00C135E8"/>
    <w:rsid w:val="00C14EDD"/>
    <w:rsid w:val="00C17E12"/>
    <w:rsid w:val="00C20D16"/>
    <w:rsid w:val="00C2677C"/>
    <w:rsid w:val="00C27E59"/>
    <w:rsid w:val="00C34908"/>
    <w:rsid w:val="00C51419"/>
    <w:rsid w:val="00C552B1"/>
    <w:rsid w:val="00C64DCE"/>
    <w:rsid w:val="00C655EC"/>
    <w:rsid w:val="00C7516A"/>
    <w:rsid w:val="00C768ED"/>
    <w:rsid w:val="00C778A1"/>
    <w:rsid w:val="00C85A6C"/>
    <w:rsid w:val="00C95417"/>
    <w:rsid w:val="00C9569F"/>
    <w:rsid w:val="00C961EA"/>
    <w:rsid w:val="00CA6754"/>
    <w:rsid w:val="00CB0B48"/>
    <w:rsid w:val="00CB626B"/>
    <w:rsid w:val="00CB77BC"/>
    <w:rsid w:val="00CC4ECA"/>
    <w:rsid w:val="00CC6A0E"/>
    <w:rsid w:val="00CD5E8A"/>
    <w:rsid w:val="00CD68D6"/>
    <w:rsid w:val="00CE3E15"/>
    <w:rsid w:val="00CE7AC3"/>
    <w:rsid w:val="00CF6E00"/>
    <w:rsid w:val="00D01347"/>
    <w:rsid w:val="00D0520A"/>
    <w:rsid w:val="00D053CD"/>
    <w:rsid w:val="00D07489"/>
    <w:rsid w:val="00D11A7A"/>
    <w:rsid w:val="00D11DDB"/>
    <w:rsid w:val="00D23BB1"/>
    <w:rsid w:val="00D259AA"/>
    <w:rsid w:val="00D3060E"/>
    <w:rsid w:val="00D35AA2"/>
    <w:rsid w:val="00D4196F"/>
    <w:rsid w:val="00D420D6"/>
    <w:rsid w:val="00D5664D"/>
    <w:rsid w:val="00D62EAA"/>
    <w:rsid w:val="00D72617"/>
    <w:rsid w:val="00D74AC2"/>
    <w:rsid w:val="00D76F8D"/>
    <w:rsid w:val="00D77195"/>
    <w:rsid w:val="00D93A86"/>
    <w:rsid w:val="00DB0498"/>
    <w:rsid w:val="00DB49A2"/>
    <w:rsid w:val="00DC1A8D"/>
    <w:rsid w:val="00DC4CC0"/>
    <w:rsid w:val="00DE4C56"/>
    <w:rsid w:val="00DE59A5"/>
    <w:rsid w:val="00DE63D0"/>
    <w:rsid w:val="00DE74B9"/>
    <w:rsid w:val="00DF6287"/>
    <w:rsid w:val="00DF7A5B"/>
    <w:rsid w:val="00E014A5"/>
    <w:rsid w:val="00E02BBF"/>
    <w:rsid w:val="00E03676"/>
    <w:rsid w:val="00E1091D"/>
    <w:rsid w:val="00E136DD"/>
    <w:rsid w:val="00E227C6"/>
    <w:rsid w:val="00E30E2B"/>
    <w:rsid w:val="00E42465"/>
    <w:rsid w:val="00E44860"/>
    <w:rsid w:val="00E553D4"/>
    <w:rsid w:val="00E57D41"/>
    <w:rsid w:val="00E614F3"/>
    <w:rsid w:val="00E74A2B"/>
    <w:rsid w:val="00E7525F"/>
    <w:rsid w:val="00E76B9D"/>
    <w:rsid w:val="00E83CAC"/>
    <w:rsid w:val="00E875F7"/>
    <w:rsid w:val="00E90288"/>
    <w:rsid w:val="00E902D3"/>
    <w:rsid w:val="00E92B5E"/>
    <w:rsid w:val="00EA160D"/>
    <w:rsid w:val="00EB0417"/>
    <w:rsid w:val="00EB4D9C"/>
    <w:rsid w:val="00EB73BC"/>
    <w:rsid w:val="00ED60B0"/>
    <w:rsid w:val="00F01474"/>
    <w:rsid w:val="00F112AE"/>
    <w:rsid w:val="00F23DEF"/>
    <w:rsid w:val="00F24ACC"/>
    <w:rsid w:val="00F320BC"/>
    <w:rsid w:val="00F33241"/>
    <w:rsid w:val="00F421AC"/>
    <w:rsid w:val="00F44FFD"/>
    <w:rsid w:val="00F54FED"/>
    <w:rsid w:val="00F569D3"/>
    <w:rsid w:val="00F579B5"/>
    <w:rsid w:val="00F57F1F"/>
    <w:rsid w:val="00F60435"/>
    <w:rsid w:val="00F61399"/>
    <w:rsid w:val="00F61AE2"/>
    <w:rsid w:val="00F64F3E"/>
    <w:rsid w:val="00F73CC3"/>
    <w:rsid w:val="00F74964"/>
    <w:rsid w:val="00F80B22"/>
    <w:rsid w:val="00F82674"/>
    <w:rsid w:val="00F85A2B"/>
    <w:rsid w:val="00F97602"/>
    <w:rsid w:val="00FA36B1"/>
    <w:rsid w:val="00FB3532"/>
    <w:rsid w:val="00FB6C8C"/>
    <w:rsid w:val="00FC6984"/>
    <w:rsid w:val="00FD6C92"/>
    <w:rsid w:val="00FE085A"/>
    <w:rsid w:val="00FE5C3A"/>
    <w:rsid w:val="00FF1AF5"/>
    <w:rsid w:val="00FF4581"/>
    <w:rsid w:val="00FF6DA2"/>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48154"/>
  <w15:docId w15:val="{4769B0C0-E903-44FC-8A10-E3C6C0E9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AA1"/>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R"/>
    <w:basedOn w:val="Normal"/>
    <w:link w:val="FootnoteTextChar"/>
    <w:uiPriority w:val="99"/>
    <w:qFormat/>
    <w:rsid w:val="00C95417"/>
    <w:pPr>
      <w:autoSpaceDE w:val="0"/>
      <w:autoSpaceDN w:val="0"/>
      <w:jc w:val="both"/>
    </w:pPr>
    <w:rPr>
      <w:sz w:val="20"/>
      <w:szCs w:val="20"/>
      <w:lang w:val="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R Char"/>
    <w:basedOn w:val="DefaultParagraphFont"/>
    <w:link w:val="FootnoteText"/>
    <w:uiPriority w:val="99"/>
    <w:rsid w:val="00C95417"/>
    <w:rPr>
      <w:rFonts w:eastAsia="Times New Roman" w:cs="Times New Roman"/>
      <w:sz w:val="20"/>
      <w:szCs w:val="20"/>
      <w:lang w:val="en-US"/>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uiPriority w:val="99"/>
    <w:qFormat/>
    <w:rsid w:val="00C95417"/>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C95417"/>
    <w:pPr>
      <w:spacing w:before="100" w:line="240" w:lineRule="exact"/>
    </w:pPr>
    <w:rPr>
      <w:rFonts w:eastAsiaTheme="minorHAnsi" w:cstheme="minorBidi"/>
      <w:sz w:val="28"/>
      <w:vertAlign w:val="superscript"/>
    </w:rPr>
  </w:style>
  <w:style w:type="paragraph" w:styleId="ListParagraph">
    <w:name w:val="List Paragraph"/>
    <w:basedOn w:val="Normal"/>
    <w:uiPriority w:val="34"/>
    <w:qFormat/>
    <w:rsid w:val="00C95417"/>
    <w:pPr>
      <w:ind w:left="720"/>
      <w:contextualSpacing/>
    </w:pPr>
  </w:style>
  <w:style w:type="paragraph" w:styleId="NormalWeb">
    <w:name w:val="Normal (Web)"/>
    <w:basedOn w:val="Normal"/>
    <w:uiPriority w:val="99"/>
    <w:unhideWhenUsed/>
    <w:rsid w:val="001F204D"/>
    <w:pPr>
      <w:spacing w:before="100" w:beforeAutospacing="1" w:after="100" w:afterAutospacing="1"/>
    </w:pPr>
    <w:rPr>
      <w:lang w:eastAsia="vi-VN"/>
    </w:rPr>
  </w:style>
  <w:style w:type="character" w:styleId="Hyperlink">
    <w:name w:val="Hyperlink"/>
    <w:basedOn w:val="DefaultParagraphFont"/>
    <w:uiPriority w:val="99"/>
    <w:semiHidden/>
    <w:unhideWhenUsed/>
    <w:rsid w:val="001F204D"/>
    <w:rPr>
      <w:color w:val="0000FF"/>
      <w:u w:val="single"/>
    </w:rPr>
  </w:style>
  <w:style w:type="paragraph" w:styleId="Header">
    <w:name w:val="header"/>
    <w:basedOn w:val="Normal"/>
    <w:link w:val="HeaderChar"/>
    <w:uiPriority w:val="99"/>
    <w:unhideWhenUsed/>
    <w:rsid w:val="00AC1DE5"/>
    <w:pPr>
      <w:tabs>
        <w:tab w:val="center" w:pos="4513"/>
        <w:tab w:val="right" w:pos="9026"/>
      </w:tabs>
    </w:pPr>
  </w:style>
  <w:style w:type="character" w:customStyle="1" w:styleId="HeaderChar">
    <w:name w:val="Header Char"/>
    <w:basedOn w:val="DefaultParagraphFont"/>
    <w:link w:val="Header"/>
    <w:uiPriority w:val="99"/>
    <w:rsid w:val="00AC1DE5"/>
    <w:rPr>
      <w:rFonts w:ascii="Calibri" w:eastAsia="Calibri" w:hAnsi="Calibri" w:cs="Times New Roman"/>
      <w:sz w:val="22"/>
    </w:rPr>
  </w:style>
  <w:style w:type="paragraph" w:styleId="Footer">
    <w:name w:val="footer"/>
    <w:basedOn w:val="Normal"/>
    <w:link w:val="FooterChar"/>
    <w:uiPriority w:val="99"/>
    <w:unhideWhenUsed/>
    <w:rsid w:val="00AC1DE5"/>
    <w:pPr>
      <w:tabs>
        <w:tab w:val="center" w:pos="4513"/>
        <w:tab w:val="right" w:pos="9026"/>
      </w:tabs>
    </w:pPr>
  </w:style>
  <w:style w:type="character" w:customStyle="1" w:styleId="FooterChar">
    <w:name w:val="Footer Char"/>
    <w:basedOn w:val="DefaultParagraphFont"/>
    <w:link w:val="Footer"/>
    <w:uiPriority w:val="99"/>
    <w:rsid w:val="00AC1DE5"/>
    <w:rPr>
      <w:rFonts w:ascii="Calibri" w:eastAsia="Calibri" w:hAnsi="Calibri" w:cs="Times New Roman"/>
      <w:sz w:val="22"/>
    </w:rPr>
  </w:style>
  <w:style w:type="table" w:styleId="TableGrid">
    <w:name w:val="Table Grid"/>
    <w:basedOn w:val="TableNormal"/>
    <w:uiPriority w:val="59"/>
    <w:rsid w:val="00771F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0474"/>
    <w:rPr>
      <w:rFonts w:ascii="Tahoma" w:hAnsi="Tahoma" w:cs="Tahoma"/>
      <w:sz w:val="16"/>
      <w:szCs w:val="16"/>
    </w:rPr>
  </w:style>
  <w:style w:type="character" w:customStyle="1" w:styleId="BalloonTextChar">
    <w:name w:val="Balloon Text Char"/>
    <w:basedOn w:val="DefaultParagraphFont"/>
    <w:link w:val="BalloonText"/>
    <w:uiPriority w:val="99"/>
    <w:semiHidden/>
    <w:rsid w:val="00460474"/>
    <w:rPr>
      <w:rFonts w:ascii="Tahoma" w:eastAsia="Calibri" w:hAnsi="Tahoma" w:cs="Tahoma"/>
      <w:sz w:val="16"/>
      <w:szCs w:val="16"/>
    </w:rPr>
  </w:style>
  <w:style w:type="paragraph" w:customStyle="1" w:styleId="CharCharCharCharCharCharCharCharCharChar">
    <w:name w:val="Char Char Char Char Char Char Char Char Char Char"/>
    <w:basedOn w:val="Normal"/>
    <w:rsid w:val="00425619"/>
    <w:pPr>
      <w:spacing w:after="160" w:line="240" w:lineRule="exact"/>
    </w:pPr>
    <w:rPr>
      <w:rFonts w:ascii="Verdana" w:hAnsi="Verdana"/>
      <w:sz w:val="20"/>
      <w:szCs w:val="20"/>
      <w:lang w:val="en-US"/>
    </w:rPr>
  </w:style>
  <w:style w:type="paragraph" w:styleId="BodyTextIndent">
    <w:name w:val="Body Text Indent"/>
    <w:basedOn w:val="Normal"/>
    <w:link w:val="BodyTextIndentChar"/>
    <w:rsid w:val="00216647"/>
    <w:pPr>
      <w:spacing w:after="120"/>
      <w:ind w:left="360"/>
    </w:pPr>
    <w:rPr>
      <w:lang w:val="en-US"/>
    </w:rPr>
  </w:style>
  <w:style w:type="character" w:customStyle="1" w:styleId="BodyTextIndentChar">
    <w:name w:val="Body Text Indent Char"/>
    <w:basedOn w:val="DefaultParagraphFont"/>
    <w:link w:val="BodyTextIndent"/>
    <w:rsid w:val="00216647"/>
    <w:rPr>
      <w:rFonts w:eastAsia="Times New Roman" w:cs="Times New Roman"/>
      <w:sz w:val="24"/>
      <w:szCs w:val="24"/>
      <w:lang w:val="en-US"/>
    </w:rPr>
  </w:style>
  <w:style w:type="paragraph" w:customStyle="1" w:styleId="n-dieund">
    <w:name w:val="n-dieund"/>
    <w:basedOn w:val="Normal"/>
    <w:rsid w:val="00BE1D02"/>
    <w:pPr>
      <w:spacing w:after="120"/>
      <w:ind w:firstLine="709"/>
      <w:jc w:val="both"/>
    </w:pPr>
    <w:rPr>
      <w:rFonts w:ascii=".VnTime" w:hAnsi=".VnTime"/>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511622">
      <w:bodyDiv w:val="1"/>
      <w:marLeft w:val="0"/>
      <w:marRight w:val="0"/>
      <w:marTop w:val="0"/>
      <w:marBottom w:val="0"/>
      <w:divBdr>
        <w:top w:val="none" w:sz="0" w:space="0" w:color="auto"/>
        <w:left w:val="none" w:sz="0" w:space="0" w:color="auto"/>
        <w:bottom w:val="none" w:sz="0" w:space="0" w:color="auto"/>
        <w:right w:val="none" w:sz="0" w:space="0" w:color="auto"/>
      </w:divBdr>
    </w:div>
    <w:div w:id="251857946">
      <w:bodyDiv w:val="1"/>
      <w:marLeft w:val="0"/>
      <w:marRight w:val="0"/>
      <w:marTop w:val="0"/>
      <w:marBottom w:val="0"/>
      <w:divBdr>
        <w:top w:val="none" w:sz="0" w:space="0" w:color="auto"/>
        <w:left w:val="none" w:sz="0" w:space="0" w:color="auto"/>
        <w:bottom w:val="none" w:sz="0" w:space="0" w:color="auto"/>
        <w:right w:val="none" w:sz="0" w:space="0" w:color="auto"/>
      </w:divBdr>
    </w:div>
    <w:div w:id="283778782">
      <w:bodyDiv w:val="1"/>
      <w:marLeft w:val="0"/>
      <w:marRight w:val="0"/>
      <w:marTop w:val="0"/>
      <w:marBottom w:val="0"/>
      <w:divBdr>
        <w:top w:val="none" w:sz="0" w:space="0" w:color="auto"/>
        <w:left w:val="none" w:sz="0" w:space="0" w:color="auto"/>
        <w:bottom w:val="none" w:sz="0" w:space="0" w:color="auto"/>
        <w:right w:val="none" w:sz="0" w:space="0" w:color="auto"/>
      </w:divBdr>
    </w:div>
    <w:div w:id="443616120">
      <w:bodyDiv w:val="1"/>
      <w:marLeft w:val="0"/>
      <w:marRight w:val="0"/>
      <w:marTop w:val="0"/>
      <w:marBottom w:val="0"/>
      <w:divBdr>
        <w:top w:val="none" w:sz="0" w:space="0" w:color="auto"/>
        <w:left w:val="none" w:sz="0" w:space="0" w:color="auto"/>
        <w:bottom w:val="none" w:sz="0" w:space="0" w:color="auto"/>
        <w:right w:val="none" w:sz="0" w:space="0" w:color="auto"/>
      </w:divBdr>
    </w:div>
    <w:div w:id="563032874">
      <w:bodyDiv w:val="1"/>
      <w:marLeft w:val="0"/>
      <w:marRight w:val="0"/>
      <w:marTop w:val="0"/>
      <w:marBottom w:val="0"/>
      <w:divBdr>
        <w:top w:val="none" w:sz="0" w:space="0" w:color="auto"/>
        <w:left w:val="none" w:sz="0" w:space="0" w:color="auto"/>
        <w:bottom w:val="none" w:sz="0" w:space="0" w:color="auto"/>
        <w:right w:val="none" w:sz="0" w:space="0" w:color="auto"/>
      </w:divBdr>
    </w:div>
    <w:div w:id="629744477">
      <w:bodyDiv w:val="1"/>
      <w:marLeft w:val="0"/>
      <w:marRight w:val="0"/>
      <w:marTop w:val="0"/>
      <w:marBottom w:val="0"/>
      <w:divBdr>
        <w:top w:val="none" w:sz="0" w:space="0" w:color="auto"/>
        <w:left w:val="none" w:sz="0" w:space="0" w:color="auto"/>
        <w:bottom w:val="none" w:sz="0" w:space="0" w:color="auto"/>
        <w:right w:val="none" w:sz="0" w:space="0" w:color="auto"/>
      </w:divBdr>
    </w:div>
    <w:div w:id="713388119">
      <w:bodyDiv w:val="1"/>
      <w:marLeft w:val="0"/>
      <w:marRight w:val="0"/>
      <w:marTop w:val="0"/>
      <w:marBottom w:val="0"/>
      <w:divBdr>
        <w:top w:val="none" w:sz="0" w:space="0" w:color="auto"/>
        <w:left w:val="none" w:sz="0" w:space="0" w:color="auto"/>
        <w:bottom w:val="none" w:sz="0" w:space="0" w:color="auto"/>
        <w:right w:val="none" w:sz="0" w:space="0" w:color="auto"/>
      </w:divBdr>
    </w:div>
    <w:div w:id="847252947">
      <w:bodyDiv w:val="1"/>
      <w:marLeft w:val="0"/>
      <w:marRight w:val="0"/>
      <w:marTop w:val="0"/>
      <w:marBottom w:val="0"/>
      <w:divBdr>
        <w:top w:val="none" w:sz="0" w:space="0" w:color="auto"/>
        <w:left w:val="none" w:sz="0" w:space="0" w:color="auto"/>
        <w:bottom w:val="none" w:sz="0" w:space="0" w:color="auto"/>
        <w:right w:val="none" w:sz="0" w:space="0" w:color="auto"/>
      </w:divBdr>
    </w:div>
    <w:div w:id="1033773178">
      <w:bodyDiv w:val="1"/>
      <w:marLeft w:val="0"/>
      <w:marRight w:val="0"/>
      <w:marTop w:val="0"/>
      <w:marBottom w:val="0"/>
      <w:divBdr>
        <w:top w:val="none" w:sz="0" w:space="0" w:color="auto"/>
        <w:left w:val="none" w:sz="0" w:space="0" w:color="auto"/>
        <w:bottom w:val="none" w:sz="0" w:space="0" w:color="auto"/>
        <w:right w:val="none" w:sz="0" w:space="0" w:color="auto"/>
      </w:divBdr>
    </w:div>
    <w:div w:id="1156218331">
      <w:bodyDiv w:val="1"/>
      <w:marLeft w:val="0"/>
      <w:marRight w:val="0"/>
      <w:marTop w:val="0"/>
      <w:marBottom w:val="0"/>
      <w:divBdr>
        <w:top w:val="none" w:sz="0" w:space="0" w:color="auto"/>
        <w:left w:val="none" w:sz="0" w:space="0" w:color="auto"/>
        <w:bottom w:val="none" w:sz="0" w:space="0" w:color="auto"/>
        <w:right w:val="none" w:sz="0" w:space="0" w:color="auto"/>
      </w:divBdr>
    </w:div>
    <w:div w:id="1170826971">
      <w:bodyDiv w:val="1"/>
      <w:marLeft w:val="0"/>
      <w:marRight w:val="0"/>
      <w:marTop w:val="0"/>
      <w:marBottom w:val="0"/>
      <w:divBdr>
        <w:top w:val="none" w:sz="0" w:space="0" w:color="auto"/>
        <w:left w:val="none" w:sz="0" w:space="0" w:color="auto"/>
        <w:bottom w:val="none" w:sz="0" w:space="0" w:color="auto"/>
        <w:right w:val="none" w:sz="0" w:space="0" w:color="auto"/>
      </w:divBdr>
    </w:div>
    <w:div w:id="1222907966">
      <w:bodyDiv w:val="1"/>
      <w:marLeft w:val="0"/>
      <w:marRight w:val="0"/>
      <w:marTop w:val="0"/>
      <w:marBottom w:val="0"/>
      <w:divBdr>
        <w:top w:val="none" w:sz="0" w:space="0" w:color="auto"/>
        <w:left w:val="none" w:sz="0" w:space="0" w:color="auto"/>
        <w:bottom w:val="none" w:sz="0" w:space="0" w:color="auto"/>
        <w:right w:val="none" w:sz="0" w:space="0" w:color="auto"/>
      </w:divBdr>
    </w:div>
    <w:div w:id="1436705533">
      <w:bodyDiv w:val="1"/>
      <w:marLeft w:val="0"/>
      <w:marRight w:val="0"/>
      <w:marTop w:val="0"/>
      <w:marBottom w:val="0"/>
      <w:divBdr>
        <w:top w:val="none" w:sz="0" w:space="0" w:color="auto"/>
        <w:left w:val="none" w:sz="0" w:space="0" w:color="auto"/>
        <w:bottom w:val="none" w:sz="0" w:space="0" w:color="auto"/>
        <w:right w:val="none" w:sz="0" w:space="0" w:color="auto"/>
      </w:divBdr>
    </w:div>
    <w:div w:id="1514150632">
      <w:bodyDiv w:val="1"/>
      <w:marLeft w:val="0"/>
      <w:marRight w:val="0"/>
      <w:marTop w:val="0"/>
      <w:marBottom w:val="0"/>
      <w:divBdr>
        <w:top w:val="none" w:sz="0" w:space="0" w:color="auto"/>
        <w:left w:val="none" w:sz="0" w:space="0" w:color="auto"/>
        <w:bottom w:val="none" w:sz="0" w:space="0" w:color="auto"/>
        <w:right w:val="none" w:sz="0" w:space="0" w:color="auto"/>
      </w:divBdr>
    </w:div>
    <w:div w:id="1542934858">
      <w:bodyDiv w:val="1"/>
      <w:marLeft w:val="0"/>
      <w:marRight w:val="0"/>
      <w:marTop w:val="0"/>
      <w:marBottom w:val="0"/>
      <w:divBdr>
        <w:top w:val="none" w:sz="0" w:space="0" w:color="auto"/>
        <w:left w:val="none" w:sz="0" w:space="0" w:color="auto"/>
        <w:bottom w:val="none" w:sz="0" w:space="0" w:color="auto"/>
        <w:right w:val="none" w:sz="0" w:space="0" w:color="auto"/>
      </w:divBdr>
    </w:div>
    <w:div w:id="161193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D9DA3-B0D4-4606-979B-D8D48C5C4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9</Pages>
  <Words>2912</Words>
  <Characters>16602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19476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Windows</cp:lastModifiedBy>
  <cp:revision>10</cp:revision>
  <cp:lastPrinted>2024-09-04T08:49:00Z</cp:lastPrinted>
  <dcterms:created xsi:type="dcterms:W3CDTF">2024-11-26T10:45:00Z</dcterms:created>
  <dcterms:modified xsi:type="dcterms:W3CDTF">2024-12-11T08:55:00Z</dcterms:modified>
</cp:coreProperties>
</file>